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C1366" w14:textId="2DB977D2" w:rsidR="008C4527" w:rsidRDefault="008C4527" w:rsidP="008C4527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/>
          <w:sz w:val="24"/>
          <w:szCs w:val="24"/>
          <w:lang w:val="ru-RU" w:eastAsia="ru-RU"/>
        </w:rPr>
      </w:pPr>
      <w:r w:rsidRPr="008C4527">
        <w:rPr>
          <w:rFonts w:ascii="PT Sans" w:hAnsi="PT Sans"/>
          <w:b/>
          <w:bCs/>
          <w:noProof/>
          <w:color w:val="000000" w:themeColor="text1"/>
          <w:sz w:val="32"/>
          <w:szCs w:val="32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3FAD702A" wp14:editId="442D4A04">
            <wp:simplePos x="0" y="0"/>
            <wp:positionH relativeFrom="margin">
              <wp:align>left</wp:align>
            </wp:positionH>
            <wp:positionV relativeFrom="paragraph">
              <wp:posOffset>490855</wp:posOffset>
            </wp:positionV>
            <wp:extent cx="6504305" cy="2866390"/>
            <wp:effectExtent l="0" t="0" r="0" b="0"/>
            <wp:wrapTight wrapText="bothSides">
              <wp:wrapPolygon edited="0">
                <wp:start x="0" y="0"/>
                <wp:lineTo x="0" y="21389"/>
                <wp:lineTo x="21509" y="21389"/>
                <wp:lineTo x="21509" y="0"/>
                <wp:lineTo x="0" y="0"/>
              </wp:wrapPolygon>
            </wp:wrapTight>
            <wp:docPr id="6" name="Рисунок 6" descr="D:\Мои документы\Л\ЛВ\unia_feni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Л\ЛВ\unia_feni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305" cy="286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4527">
        <w:rPr>
          <w:rFonts w:ascii="PT Sans" w:hAnsi="PT Sans"/>
          <w:b/>
          <w:bCs/>
          <w:color w:val="000000" w:themeColor="text1"/>
          <w:sz w:val="32"/>
          <w:szCs w:val="32"/>
          <w:lang w:val="ru-RU" w:eastAsia="ru-RU"/>
        </w:rPr>
        <w:t xml:space="preserve">Сеялка </w:t>
      </w:r>
      <w:proofErr w:type="spellStart"/>
      <w:r w:rsidRPr="008C4527">
        <w:rPr>
          <w:rFonts w:ascii="PT Sans" w:hAnsi="PT Sans"/>
          <w:b/>
          <w:bCs/>
          <w:color w:val="000000" w:themeColor="text1"/>
          <w:sz w:val="32"/>
          <w:szCs w:val="32"/>
          <w:lang w:eastAsia="ru-RU"/>
        </w:rPr>
        <w:t>Unia</w:t>
      </w:r>
      <w:proofErr w:type="spellEnd"/>
      <w:r w:rsidRPr="008C4527">
        <w:rPr>
          <w:rFonts w:ascii="PT Sans" w:hAnsi="PT Sans"/>
          <w:b/>
          <w:bCs/>
          <w:color w:val="000000" w:themeColor="text1"/>
          <w:sz w:val="32"/>
          <w:szCs w:val="32"/>
          <w:lang w:val="ru-RU" w:eastAsia="ru-RU"/>
        </w:rPr>
        <w:t xml:space="preserve"> </w:t>
      </w:r>
      <w:r w:rsidRPr="008C4527">
        <w:rPr>
          <w:rFonts w:ascii="PT Sans" w:hAnsi="PT Sans"/>
          <w:b/>
          <w:bCs/>
          <w:color w:val="000000" w:themeColor="text1"/>
          <w:sz w:val="32"/>
          <w:szCs w:val="32"/>
          <w:lang w:eastAsia="ru-RU"/>
        </w:rPr>
        <w:t>Fenix</w:t>
      </w:r>
    </w:p>
    <w:p w14:paraId="3F3686C2" w14:textId="77777777" w:rsidR="008C4527" w:rsidRPr="008C4527" w:rsidRDefault="008C4527" w:rsidP="008C4527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/>
          <w:b/>
          <w:bCs/>
          <w:color w:val="000000" w:themeColor="text1"/>
          <w:sz w:val="32"/>
          <w:szCs w:val="32"/>
          <w:lang w:val="ru-RU" w:eastAsia="ru-RU"/>
        </w:rPr>
      </w:pPr>
    </w:p>
    <w:p w14:paraId="69E12C0F" w14:textId="182055BC" w:rsidR="008C4527" w:rsidRPr="008C4527" w:rsidRDefault="008C4527" w:rsidP="008C4527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</w:p>
    <w:p w14:paraId="7E642CE3" w14:textId="77777777" w:rsidR="008C4527" w:rsidRPr="008C4527" w:rsidRDefault="008C4527" w:rsidP="008C4527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8C4527">
        <w:rPr>
          <w:rFonts w:ascii="PT Sans" w:hAnsi="PT Sans"/>
          <w:sz w:val="24"/>
          <w:szCs w:val="24"/>
          <w:lang w:val="ru-RU" w:eastAsia="ru-RU"/>
        </w:rPr>
        <w:t>Почвообрабатывающий и посевной комплекс пневматический FENIX</w:t>
      </w:r>
    </w:p>
    <w:p w14:paraId="641B00D1" w14:textId="77777777" w:rsidR="008C4527" w:rsidRPr="008C4527" w:rsidRDefault="008C4527" w:rsidP="008C4527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8C4527">
        <w:rPr>
          <w:rFonts w:ascii="PT Sans" w:hAnsi="PT Sans"/>
          <w:sz w:val="24"/>
          <w:szCs w:val="24"/>
          <w:lang w:val="ru-RU" w:eastAsia="ru-RU"/>
        </w:rPr>
        <w:t>ось навески ø60-825/ø36 мм (версия FENIX, FENIX T)</w:t>
      </w:r>
    </w:p>
    <w:p w14:paraId="7AFB319B" w14:textId="77777777" w:rsidR="008C4527" w:rsidRPr="008C4527" w:rsidRDefault="008C4527" w:rsidP="008C4527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8C4527">
        <w:rPr>
          <w:rFonts w:ascii="PT Sans" w:hAnsi="PT Sans"/>
          <w:sz w:val="24"/>
          <w:szCs w:val="24"/>
          <w:lang w:val="ru-RU" w:eastAsia="ru-RU"/>
        </w:rPr>
        <w:t>ось навески 825/ø28 мм (версия FENIX A, 3 м)</w:t>
      </w:r>
    </w:p>
    <w:p w14:paraId="11AB05CA" w14:textId="77777777" w:rsidR="008C4527" w:rsidRPr="008C4527" w:rsidRDefault="008C4527" w:rsidP="008C4527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8C4527">
        <w:rPr>
          <w:rFonts w:ascii="PT Sans" w:hAnsi="PT Sans"/>
          <w:sz w:val="24"/>
          <w:szCs w:val="24"/>
          <w:lang w:val="ru-RU" w:eastAsia="ru-RU"/>
        </w:rPr>
        <w:t>пневматическая система высева зерна (система FENIX) – один высевающий аппарат</w:t>
      </w:r>
    </w:p>
    <w:p w14:paraId="6909E13C" w14:textId="77777777" w:rsidR="008C4527" w:rsidRPr="008C4527" w:rsidRDefault="008C4527" w:rsidP="008C4527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8C4527">
        <w:rPr>
          <w:rFonts w:ascii="PT Sans" w:hAnsi="PT Sans"/>
          <w:sz w:val="24"/>
          <w:szCs w:val="24"/>
          <w:lang w:val="ru-RU" w:eastAsia="ru-RU"/>
        </w:rPr>
        <w:t>анкерные сошники</w:t>
      </w:r>
    </w:p>
    <w:p w14:paraId="3B12A63F" w14:textId="77777777" w:rsidR="008C4527" w:rsidRPr="008C4527" w:rsidRDefault="008C4527" w:rsidP="008C4527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8C4527">
        <w:rPr>
          <w:rFonts w:ascii="PT Sans" w:hAnsi="PT Sans"/>
          <w:sz w:val="24"/>
          <w:szCs w:val="24"/>
          <w:lang w:val="ru-RU" w:eastAsia="ru-RU"/>
        </w:rPr>
        <w:t>сошник двухдисковый самоочищающийся ø300 мм (версия D), давление P = 25 кг/сошник</w:t>
      </w:r>
    </w:p>
    <w:p w14:paraId="5580847E" w14:textId="77777777" w:rsidR="008C4527" w:rsidRPr="008C4527" w:rsidRDefault="008C4527" w:rsidP="008C4527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8C4527">
        <w:rPr>
          <w:rFonts w:ascii="PT Sans" w:hAnsi="PT Sans"/>
          <w:sz w:val="24"/>
          <w:szCs w:val="24"/>
          <w:lang w:val="ru-RU" w:eastAsia="ru-RU"/>
        </w:rPr>
        <w:t>гидравлические маркеры на одном гидроцилиндре</w:t>
      </w:r>
    </w:p>
    <w:p w14:paraId="3E67CC29" w14:textId="77777777" w:rsidR="008C4527" w:rsidRPr="008C4527" w:rsidRDefault="008C4527" w:rsidP="008C4527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8C4527">
        <w:rPr>
          <w:rFonts w:ascii="PT Sans" w:hAnsi="PT Sans"/>
          <w:sz w:val="24"/>
          <w:szCs w:val="24"/>
          <w:lang w:val="ru-RU" w:eastAsia="ru-RU"/>
        </w:rPr>
        <w:t>электронная система создания технологической колеи (электроклапан COMBI – возврат зерна в бункер)</w:t>
      </w:r>
    </w:p>
    <w:p w14:paraId="2F101A6F" w14:textId="77777777" w:rsidR="008C4527" w:rsidRPr="008C4527" w:rsidRDefault="008C4527" w:rsidP="008C4527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8C4527">
        <w:rPr>
          <w:rFonts w:ascii="PT Sans" w:hAnsi="PT Sans"/>
          <w:sz w:val="24"/>
          <w:szCs w:val="24"/>
          <w:lang w:val="ru-RU" w:eastAsia="ru-RU"/>
        </w:rPr>
        <w:t>вентилятор с приводом от гидравлики (24 л/мин)</w:t>
      </w:r>
    </w:p>
    <w:p w14:paraId="17D2F07D" w14:textId="77777777" w:rsidR="008C4527" w:rsidRPr="008C4527" w:rsidRDefault="008C4527" w:rsidP="008C4527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8C4527">
        <w:rPr>
          <w:rFonts w:ascii="PT Sans" w:hAnsi="PT Sans"/>
          <w:sz w:val="24"/>
          <w:szCs w:val="24"/>
          <w:lang w:val="ru-RU" w:eastAsia="ru-RU"/>
        </w:rPr>
        <w:t>манометр – для постоянного контроля давления воздуха</w:t>
      </w:r>
    </w:p>
    <w:p w14:paraId="1260AEEC" w14:textId="77777777" w:rsidR="008C4527" w:rsidRPr="008C4527" w:rsidRDefault="008C4527" w:rsidP="008C4527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8C4527">
        <w:rPr>
          <w:rFonts w:ascii="PT Sans" w:hAnsi="PT Sans"/>
          <w:sz w:val="24"/>
          <w:szCs w:val="24"/>
          <w:lang w:val="ru-RU" w:eastAsia="ru-RU"/>
        </w:rPr>
        <w:t>боковые дефлекторы (FENIX T)</w:t>
      </w:r>
    </w:p>
    <w:p w14:paraId="22236077" w14:textId="77777777" w:rsidR="008C4527" w:rsidRPr="008C4527" w:rsidRDefault="008C4527" w:rsidP="008C4527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proofErr w:type="spellStart"/>
      <w:r w:rsidRPr="008C4527">
        <w:rPr>
          <w:rFonts w:ascii="PT Sans" w:hAnsi="PT Sans"/>
          <w:sz w:val="24"/>
          <w:szCs w:val="24"/>
          <w:lang w:val="ru-RU" w:eastAsia="ru-RU"/>
        </w:rPr>
        <w:t>загортачи</w:t>
      </w:r>
      <w:proofErr w:type="spellEnd"/>
      <w:r w:rsidRPr="008C4527">
        <w:rPr>
          <w:rFonts w:ascii="PT Sans" w:hAnsi="PT Sans"/>
          <w:sz w:val="24"/>
          <w:szCs w:val="24"/>
          <w:lang w:val="ru-RU" w:eastAsia="ru-RU"/>
        </w:rPr>
        <w:t xml:space="preserve"> с независимыми пальцами</w:t>
      </w:r>
    </w:p>
    <w:p w14:paraId="423868B5" w14:textId="77777777" w:rsidR="008C4527" w:rsidRPr="008C4527" w:rsidRDefault="008C4527" w:rsidP="008C4527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</w:p>
    <w:p w14:paraId="0915B96E" w14:textId="77777777" w:rsidR="008C4527" w:rsidRPr="008C4527" w:rsidRDefault="008C4527" w:rsidP="008C4527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</w:p>
    <w:p w14:paraId="217763FD" w14:textId="77777777" w:rsidR="008C4527" w:rsidRPr="008C4527" w:rsidRDefault="008C4527" w:rsidP="008C4527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</w:p>
    <w:p w14:paraId="7C43AF22" w14:textId="77777777" w:rsidR="008C4527" w:rsidRPr="008C4527" w:rsidRDefault="008C4527" w:rsidP="008C4527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</w:p>
    <w:p w14:paraId="4BA29D78" w14:textId="77777777" w:rsidR="008C4527" w:rsidRPr="008C4527" w:rsidRDefault="008C4527" w:rsidP="008C4527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</w:p>
    <w:p w14:paraId="387FD0A6" w14:textId="77777777" w:rsidR="008C4527" w:rsidRPr="008C4527" w:rsidRDefault="008C4527" w:rsidP="008C4527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</w:p>
    <w:tbl>
      <w:tblPr>
        <w:tblpPr w:leftFromText="180" w:rightFromText="180" w:vertAnchor="page" w:horzAnchor="margin" w:tblpXSpec="center" w:tblpY="1912"/>
        <w:tblW w:w="9773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7"/>
        <w:gridCol w:w="858"/>
        <w:gridCol w:w="849"/>
        <w:gridCol w:w="965"/>
        <w:gridCol w:w="1257"/>
        <w:gridCol w:w="1278"/>
        <w:gridCol w:w="1385"/>
        <w:gridCol w:w="1114"/>
      </w:tblGrid>
      <w:tr w:rsidR="008C4527" w:rsidRPr="008C4527" w14:paraId="7C45D06B" w14:textId="77777777" w:rsidTr="008C4527">
        <w:trPr>
          <w:trHeight w:val="1624"/>
          <w:tblCellSpacing w:w="15" w:type="dxa"/>
        </w:trPr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431CB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lastRenderedPageBreak/>
              <w:t> 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70924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Вес [кг]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6A677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Рабочая ширина [м]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CC46C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Тип сошников (анкерные)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84EFB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Тип сошников (дисковые)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AE022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Количество сошников [шт.]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52FDF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Потребность мощности [л.с.]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A6EB5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Емкость бункера [дм3]</w:t>
            </w:r>
          </w:p>
        </w:tc>
      </w:tr>
      <w:tr w:rsidR="008C4527" w:rsidRPr="008C4527" w14:paraId="0901A5F9" w14:textId="77777777" w:rsidTr="008C4527">
        <w:trPr>
          <w:trHeight w:val="311"/>
          <w:tblCellSpacing w:w="15" w:type="dxa"/>
        </w:trPr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9A1B1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FENIX 700/3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CD0DB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1 690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514F6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1EC12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A4C0D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45C93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042AD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110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AC76F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700</w:t>
            </w:r>
          </w:p>
        </w:tc>
      </w:tr>
      <w:tr w:rsidR="008C4527" w:rsidRPr="008C4527" w14:paraId="5D338D72" w14:textId="77777777" w:rsidTr="008C4527">
        <w:trPr>
          <w:trHeight w:val="655"/>
          <w:tblCellSpacing w:w="15" w:type="dxa"/>
        </w:trPr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90139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FENIX 700/3 D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0B149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1 850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E2598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51D86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A6756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B16EB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B3CEB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120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CCD7A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700</w:t>
            </w:r>
          </w:p>
        </w:tc>
      </w:tr>
      <w:tr w:rsidR="008C4527" w:rsidRPr="008C4527" w14:paraId="5CD55314" w14:textId="77777777" w:rsidTr="008C4527">
        <w:trPr>
          <w:trHeight w:val="640"/>
          <w:tblCellSpacing w:w="15" w:type="dxa"/>
        </w:trPr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63D3C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FENIX T 700/3 D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7F313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1 910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4F64B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985A6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8E216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622FD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8F1D7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120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2AC36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700</w:t>
            </w:r>
          </w:p>
        </w:tc>
      </w:tr>
      <w:tr w:rsidR="008C4527" w:rsidRPr="008C4527" w14:paraId="40F4D79D" w14:textId="77777777" w:rsidTr="008C4527">
        <w:trPr>
          <w:trHeight w:val="640"/>
          <w:tblCellSpacing w:w="15" w:type="dxa"/>
        </w:trPr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120B2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FENIX A 700/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0453A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1 950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C7F97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77C34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4A126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6E282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C5571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120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69D13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700</w:t>
            </w:r>
          </w:p>
        </w:tc>
      </w:tr>
      <w:tr w:rsidR="008C4527" w:rsidRPr="008C4527" w14:paraId="7E25F14C" w14:textId="77777777" w:rsidTr="008C4527">
        <w:trPr>
          <w:trHeight w:val="655"/>
          <w:tblCellSpacing w:w="15" w:type="dxa"/>
        </w:trPr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08997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FENIX A 700/3 D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B1A62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2 120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FE1BE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3FC14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A8519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0F743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A7D64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120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913B5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700</w:t>
            </w:r>
          </w:p>
        </w:tc>
      </w:tr>
      <w:tr w:rsidR="008C4527" w:rsidRPr="008C4527" w14:paraId="7D8C5B3D" w14:textId="77777777" w:rsidTr="008C4527">
        <w:trPr>
          <w:trHeight w:val="1296"/>
          <w:tblCellSpacing w:w="15" w:type="dxa"/>
        </w:trPr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6FC34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proofErr w:type="spellStart"/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Siewnik</w:t>
            </w:r>
            <w:proofErr w:type="spellEnd"/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 xml:space="preserve"> FENIX 700/3 (</w:t>
            </w:r>
            <w:proofErr w:type="spellStart"/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do</w:t>
            </w:r>
            <w:proofErr w:type="spellEnd"/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nabudowy</w:t>
            </w:r>
            <w:proofErr w:type="spellEnd"/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619A6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1 690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2EF70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87886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4888A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70A7F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A8759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110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739AD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700</w:t>
            </w:r>
          </w:p>
        </w:tc>
      </w:tr>
      <w:tr w:rsidR="008C4527" w:rsidRPr="008C4527" w14:paraId="4E020CAF" w14:textId="77777777" w:rsidTr="008C4527">
        <w:trPr>
          <w:trHeight w:val="1280"/>
          <w:tblCellSpacing w:w="15" w:type="dxa"/>
        </w:trPr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5389C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eastAsia="ru-RU"/>
              </w:rPr>
            </w:pPr>
            <w:proofErr w:type="spellStart"/>
            <w:r w:rsidRPr="008C4527">
              <w:rPr>
                <w:rFonts w:ascii="PT Sans" w:hAnsi="PT Sans"/>
                <w:sz w:val="24"/>
                <w:szCs w:val="24"/>
                <w:lang w:eastAsia="ru-RU"/>
              </w:rPr>
              <w:t>Siewnik</w:t>
            </w:r>
            <w:proofErr w:type="spellEnd"/>
            <w:r w:rsidRPr="008C4527">
              <w:rPr>
                <w:rFonts w:ascii="PT Sans" w:hAnsi="PT Sans"/>
                <w:sz w:val="24"/>
                <w:szCs w:val="24"/>
                <w:lang w:eastAsia="ru-RU"/>
              </w:rPr>
              <w:t xml:space="preserve"> FENIX 700/3 D (do </w:t>
            </w:r>
            <w:proofErr w:type="spellStart"/>
            <w:r w:rsidRPr="008C4527">
              <w:rPr>
                <w:rFonts w:ascii="PT Sans" w:hAnsi="PT Sans"/>
                <w:sz w:val="24"/>
                <w:szCs w:val="24"/>
                <w:lang w:eastAsia="ru-RU"/>
              </w:rPr>
              <w:t>nabudowy</w:t>
            </w:r>
            <w:proofErr w:type="spellEnd"/>
            <w:r w:rsidRPr="008C4527">
              <w:rPr>
                <w:rFonts w:ascii="PT Sans" w:hAnsi="PT Sans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97F7A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1 850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C5E1D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33C81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4DCA9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1F0EB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46A0B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120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51FCF" w14:textId="77777777" w:rsidR="008C4527" w:rsidRPr="008C4527" w:rsidRDefault="008C4527" w:rsidP="008C4527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8C4527">
              <w:rPr>
                <w:rFonts w:ascii="PT Sans" w:hAnsi="PT Sans"/>
                <w:sz w:val="24"/>
                <w:szCs w:val="24"/>
                <w:lang w:val="ru-RU" w:eastAsia="ru-RU"/>
              </w:rPr>
              <w:t>700</w:t>
            </w:r>
          </w:p>
        </w:tc>
      </w:tr>
    </w:tbl>
    <w:p w14:paraId="343428CB" w14:textId="7293D86B" w:rsidR="00234365" w:rsidRPr="008C4527" w:rsidRDefault="00234365" w:rsidP="00697AE9">
      <w:pPr>
        <w:rPr>
          <w:rFonts w:ascii="PT Sans" w:hAnsi="PT Sans"/>
          <w:b/>
          <w:bCs/>
          <w:sz w:val="32"/>
          <w:szCs w:val="32"/>
          <w:lang w:val="ru-RU" w:eastAsia="ru-RU"/>
        </w:rPr>
      </w:pPr>
    </w:p>
    <w:p w14:paraId="2CE264E7" w14:textId="20FEBC3F" w:rsidR="00697AE9" w:rsidRPr="008C4527" w:rsidRDefault="00697AE9" w:rsidP="00697AE9">
      <w:pPr>
        <w:jc w:val="center"/>
        <w:rPr>
          <w:rFonts w:ascii="PT Sans" w:hAnsi="PT Sans"/>
          <w:lang w:val="ru-RU"/>
        </w:rPr>
      </w:pPr>
      <w:r w:rsidRPr="008C4527">
        <w:rPr>
          <w:rFonts w:ascii="PT Sans" w:hAnsi="PT Sans"/>
          <w:b/>
          <w:bCs/>
          <w:sz w:val="32"/>
          <w:szCs w:val="32"/>
          <w:lang w:val="ru-RU" w:eastAsia="ru-RU"/>
        </w:rPr>
        <w:t xml:space="preserve">Актуальная цена на сайте </w:t>
      </w:r>
      <w:proofErr w:type="spellStart"/>
      <w:proofErr w:type="gramStart"/>
      <w:r w:rsidRPr="008C4527">
        <w:rPr>
          <w:rFonts w:ascii="PT Sans" w:hAnsi="PT Sans"/>
          <w:b/>
          <w:bCs/>
          <w:sz w:val="32"/>
          <w:szCs w:val="32"/>
          <w:lang w:val="ru-RU" w:eastAsia="ru-RU"/>
        </w:rPr>
        <w:t>центрпольскойтехники.рф</w:t>
      </w:r>
      <w:proofErr w:type="spellEnd"/>
      <w:proofErr w:type="gramEnd"/>
    </w:p>
    <w:sectPr w:rsidR="00697AE9" w:rsidRPr="008C4527" w:rsidSect="009E4AA4">
      <w:headerReference w:type="default" r:id="rId9"/>
      <w:type w:val="continuous"/>
      <w:pgSz w:w="11910" w:h="16840"/>
      <w:pgMar w:top="720" w:right="720" w:bottom="397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26ACD" w14:textId="77777777" w:rsidR="004D364A" w:rsidRDefault="004D364A" w:rsidP="00BD4A52">
      <w:r>
        <w:separator/>
      </w:r>
    </w:p>
  </w:endnote>
  <w:endnote w:type="continuationSeparator" w:id="0">
    <w:p w14:paraId="0F383A39" w14:textId="77777777" w:rsidR="004D364A" w:rsidRDefault="004D364A" w:rsidP="00BD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CC0BD" w14:textId="77777777" w:rsidR="004D364A" w:rsidRDefault="004D364A" w:rsidP="00BD4A52">
      <w:r>
        <w:separator/>
      </w:r>
    </w:p>
  </w:footnote>
  <w:footnote w:type="continuationSeparator" w:id="0">
    <w:p w14:paraId="471D8271" w14:textId="77777777" w:rsidR="004D364A" w:rsidRDefault="004D364A" w:rsidP="00BD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4107" w14:textId="5458719D" w:rsidR="00BD4A52" w:rsidRDefault="00F849A4" w:rsidP="00BA0042">
    <w:pPr>
      <w:pStyle w:val="a7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8240" behindDoc="1" locked="0" layoutInCell="1" allowOverlap="1" wp14:anchorId="2AE57D82" wp14:editId="415121C7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A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7968"/>
    <w:multiLevelType w:val="hybridMultilevel"/>
    <w:tmpl w:val="B4442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623B2"/>
    <w:multiLevelType w:val="multilevel"/>
    <w:tmpl w:val="2BE4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58727B"/>
    <w:multiLevelType w:val="hybridMultilevel"/>
    <w:tmpl w:val="5A2E1C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74B5B"/>
    <w:multiLevelType w:val="multilevel"/>
    <w:tmpl w:val="F048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47729F"/>
    <w:multiLevelType w:val="multilevel"/>
    <w:tmpl w:val="2C28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0437256">
    <w:abstractNumId w:val="3"/>
  </w:num>
  <w:num w:numId="2" w16cid:durableId="574709308">
    <w:abstractNumId w:val="2"/>
  </w:num>
  <w:num w:numId="3" w16cid:durableId="673846492">
    <w:abstractNumId w:val="4"/>
  </w:num>
  <w:num w:numId="4" w16cid:durableId="1534810234">
    <w:abstractNumId w:val="0"/>
  </w:num>
  <w:num w:numId="5" w16cid:durableId="1025129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65"/>
    <w:rsid w:val="0000056C"/>
    <w:rsid w:val="00004D33"/>
    <w:rsid w:val="00036765"/>
    <w:rsid w:val="000A0B9D"/>
    <w:rsid w:val="00150FD7"/>
    <w:rsid w:val="00234365"/>
    <w:rsid w:val="002843D8"/>
    <w:rsid w:val="003034E4"/>
    <w:rsid w:val="003072EA"/>
    <w:rsid w:val="00394083"/>
    <w:rsid w:val="003D645B"/>
    <w:rsid w:val="00417D92"/>
    <w:rsid w:val="004A53BC"/>
    <w:rsid w:val="004D364A"/>
    <w:rsid w:val="00613ACF"/>
    <w:rsid w:val="00697AE9"/>
    <w:rsid w:val="00732E29"/>
    <w:rsid w:val="007B7FEC"/>
    <w:rsid w:val="008376B1"/>
    <w:rsid w:val="008836B5"/>
    <w:rsid w:val="008C4527"/>
    <w:rsid w:val="008C6078"/>
    <w:rsid w:val="009E4AA4"/>
    <w:rsid w:val="00A65587"/>
    <w:rsid w:val="00BA0042"/>
    <w:rsid w:val="00BD2F5B"/>
    <w:rsid w:val="00BD4A52"/>
    <w:rsid w:val="00BF1173"/>
    <w:rsid w:val="00C006C1"/>
    <w:rsid w:val="00C007C6"/>
    <w:rsid w:val="00C47E48"/>
    <w:rsid w:val="00DA5161"/>
    <w:rsid w:val="00DF22EB"/>
    <w:rsid w:val="00EC3D07"/>
    <w:rsid w:val="00F8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8855"/>
  <w15:docId w15:val="{EDE825F8-7FBE-4F5F-94B4-85FC77BC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4">
    <w:basedOn w:val="a"/>
    <w:next w:val="a5"/>
    <w:qFormat/>
    <w:rsid w:val="007B7FEC"/>
    <w:pPr>
      <w:widowControl/>
      <w:autoSpaceDE/>
      <w:autoSpaceDN/>
      <w:jc w:val="center"/>
    </w:pPr>
    <w:rPr>
      <w:b/>
      <w:bCs/>
      <w:sz w:val="28"/>
      <w:szCs w:val="24"/>
      <w:lang w:val="ru-RU" w:eastAsia="ru-RU"/>
    </w:rPr>
  </w:style>
  <w:style w:type="paragraph" w:styleId="a5">
    <w:name w:val="Title"/>
    <w:basedOn w:val="a"/>
    <w:next w:val="a"/>
    <w:link w:val="a6"/>
    <w:qFormat/>
    <w:rsid w:val="007B7F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rsid w:val="007B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4A5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4A52"/>
    <w:rPr>
      <w:rFonts w:ascii="Times New Roman" w:eastAsia="Times New Roman" w:hAnsi="Times New Roman" w:cs="Times New Roman"/>
    </w:rPr>
  </w:style>
  <w:style w:type="character" w:styleId="ab">
    <w:name w:val="Emphasis"/>
    <w:qFormat/>
    <w:rsid w:val="00BD4A52"/>
    <w:rPr>
      <w:i/>
      <w:iCs/>
    </w:rPr>
  </w:style>
  <w:style w:type="paragraph" w:styleId="ac">
    <w:name w:val="Normal (Web)"/>
    <w:basedOn w:val="a"/>
    <w:uiPriority w:val="99"/>
    <w:unhideWhenUsed/>
    <w:rsid w:val="003072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Book Title"/>
    <w:uiPriority w:val="33"/>
    <w:qFormat/>
    <w:rsid w:val="000A0B9D"/>
    <w:rPr>
      <w:b/>
      <w:bCs/>
      <w:smallCaps/>
      <w:spacing w:val="5"/>
    </w:rPr>
  </w:style>
  <w:style w:type="paragraph" w:customStyle="1" w:styleId="ae">
    <w:basedOn w:val="a"/>
    <w:next w:val="a"/>
    <w:link w:val="af"/>
    <w:qFormat/>
    <w:rsid w:val="00150FD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">
    <w:name w:val="Название Знак"/>
    <w:link w:val="ae"/>
    <w:rsid w:val="000A0B9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0">
    <w:name w:val="Body Text"/>
    <w:basedOn w:val="a"/>
    <w:link w:val="af1"/>
    <w:rsid w:val="00150FD7"/>
    <w:pPr>
      <w:tabs>
        <w:tab w:val="left" w:pos="-720"/>
      </w:tabs>
      <w:suppressAutoHyphens/>
      <w:autoSpaceDE/>
      <w:autoSpaceDN/>
      <w:jc w:val="both"/>
    </w:pPr>
    <w:rPr>
      <w:rFonts w:ascii="Arial" w:hAnsi="Arial"/>
      <w:sz w:val="24"/>
      <w:szCs w:val="20"/>
      <w:lang w:val="pl-PL" w:eastAsia="pl-PL"/>
    </w:rPr>
  </w:style>
  <w:style w:type="character" w:customStyle="1" w:styleId="af1">
    <w:name w:val="Основной текст Знак"/>
    <w:basedOn w:val="a0"/>
    <w:link w:val="af0"/>
    <w:rsid w:val="00150FD7"/>
    <w:rPr>
      <w:rFonts w:ascii="Arial" w:eastAsia="Times New Roman" w:hAnsi="Arial" w:cs="Times New Roman"/>
      <w:sz w:val="24"/>
      <w:szCs w:val="20"/>
      <w:lang w:val="pl-PL" w:eastAsia="pl-PL"/>
    </w:rPr>
  </w:style>
  <w:style w:type="character" w:styleId="af2">
    <w:name w:val="Strong"/>
    <w:basedOn w:val="a0"/>
    <w:uiPriority w:val="22"/>
    <w:qFormat/>
    <w:rsid w:val="00732E29"/>
    <w:rPr>
      <w:b/>
      <w:bCs/>
    </w:rPr>
  </w:style>
  <w:style w:type="table" w:styleId="af3">
    <w:name w:val="Table Grid"/>
    <w:basedOn w:val="a1"/>
    <w:uiPriority w:val="39"/>
    <w:rsid w:val="009E4AA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E0D1-976D-4925-8D5B-782076A6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ШАПКА.cdr</vt:lpstr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ШАПКА.cdr</dc:title>
  <dc:creator>User</dc:creator>
  <cp:lastModifiedBy>pr@agrocpt.ru</cp:lastModifiedBy>
  <cp:revision>2</cp:revision>
  <dcterms:created xsi:type="dcterms:W3CDTF">2022-10-07T07:35:00Z</dcterms:created>
  <dcterms:modified xsi:type="dcterms:W3CDTF">2022-10-07T07:35:00Z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2018-09-03T00:00:00Z</vt:filetime>
  </property>
</Properties>
</file>