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3F050" w14:textId="238C2A89" w:rsidR="00AD14EE" w:rsidRPr="00415623" w:rsidRDefault="00415623" w:rsidP="00415623">
      <w:pPr>
        <w:spacing w:before="58"/>
        <w:ind w:right="1746"/>
        <w:jc w:val="center"/>
        <w:rPr>
          <w:rFonts w:ascii="PT Sans" w:hAnsi="PT Sans"/>
          <w:b/>
          <w:color w:val="151616"/>
          <w:sz w:val="28"/>
          <w:szCs w:val="28"/>
          <w:lang w:val="ru-RU"/>
        </w:rPr>
      </w:pPr>
      <w:r>
        <w:rPr>
          <w:rFonts w:ascii="PT Sans" w:hAnsi="PT Sans"/>
          <w:b/>
          <w:color w:val="151616"/>
          <w:sz w:val="28"/>
          <w:szCs w:val="28"/>
          <w:lang w:val="ru-RU"/>
        </w:rPr>
        <w:t xml:space="preserve">        </w:t>
      </w:r>
      <w:r w:rsidR="00AD14EE" w:rsidRPr="00415623">
        <w:rPr>
          <w:rFonts w:ascii="PT Sans" w:hAnsi="PT Sans"/>
          <w:b/>
          <w:color w:val="151616"/>
          <w:sz w:val="28"/>
          <w:szCs w:val="28"/>
          <w:lang w:val="ru-RU"/>
        </w:rPr>
        <w:t xml:space="preserve">Косилка дисковая полуприцепная </w:t>
      </w:r>
      <w:proofErr w:type="spellStart"/>
      <w:r w:rsidR="00AD14EE" w:rsidRPr="00415623">
        <w:rPr>
          <w:rFonts w:ascii="PT Sans" w:hAnsi="PT Sans"/>
          <w:b/>
          <w:color w:val="151616"/>
          <w:sz w:val="28"/>
          <w:szCs w:val="28"/>
        </w:rPr>
        <w:t>Samasz</w:t>
      </w:r>
      <w:proofErr w:type="spellEnd"/>
      <w:r w:rsidR="00AD14EE" w:rsidRPr="00415623">
        <w:rPr>
          <w:rFonts w:ascii="PT Sans" w:hAnsi="PT Sans"/>
          <w:b/>
          <w:color w:val="151616"/>
          <w:sz w:val="28"/>
          <w:szCs w:val="28"/>
          <w:lang w:val="ru-RU"/>
        </w:rPr>
        <w:t xml:space="preserve"> К</w:t>
      </w:r>
      <w:r w:rsidR="00AD14EE" w:rsidRPr="00415623">
        <w:rPr>
          <w:rFonts w:ascii="PT Sans" w:hAnsi="PT Sans"/>
          <w:b/>
          <w:color w:val="151616"/>
          <w:sz w:val="28"/>
          <w:szCs w:val="28"/>
        </w:rPr>
        <w:t>D</w:t>
      </w:r>
      <w:r w:rsidR="00AD14EE" w:rsidRPr="00415623">
        <w:rPr>
          <w:rFonts w:ascii="PT Sans" w:hAnsi="PT Sans"/>
          <w:b/>
          <w:color w:val="151616"/>
          <w:sz w:val="28"/>
          <w:szCs w:val="28"/>
          <w:lang w:val="ru-RU"/>
        </w:rPr>
        <w:t>С</w:t>
      </w:r>
    </w:p>
    <w:p w14:paraId="0D098B19" w14:textId="014C7340" w:rsidR="00AD14EE" w:rsidRPr="00415623" w:rsidRDefault="00AD14EE" w:rsidP="00415623">
      <w:pPr>
        <w:pStyle w:val="af0"/>
        <w:spacing w:before="9"/>
        <w:rPr>
          <w:rFonts w:ascii="PT Sans" w:hAnsi="PT Sans"/>
          <w:b/>
          <w:sz w:val="10"/>
        </w:rPr>
      </w:pPr>
      <w:r w:rsidRPr="00415623">
        <w:rPr>
          <w:rFonts w:ascii="PT Sans" w:hAnsi="PT Sans"/>
          <w:noProof/>
        </w:rPr>
        <w:drawing>
          <wp:anchor distT="0" distB="0" distL="0" distR="0" simplePos="0" relativeHeight="251662336" behindDoc="0" locked="0" layoutInCell="1" allowOverlap="1" wp14:anchorId="720A8869" wp14:editId="192018D0">
            <wp:simplePos x="0" y="0"/>
            <wp:positionH relativeFrom="page">
              <wp:posOffset>222250</wp:posOffset>
            </wp:positionH>
            <wp:positionV relativeFrom="paragraph">
              <wp:posOffset>152400</wp:posOffset>
            </wp:positionV>
            <wp:extent cx="6858000" cy="2743200"/>
            <wp:effectExtent l="0" t="0" r="0" b="0"/>
            <wp:wrapTopAndBottom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9E558" w14:textId="77777777" w:rsidR="00AD14EE" w:rsidRPr="00415623" w:rsidRDefault="00AD14EE" w:rsidP="00AD14EE">
      <w:pPr>
        <w:pStyle w:val="1"/>
        <w:spacing w:line="450" w:lineRule="atLeast"/>
        <w:ind w:left="171" w:firstLine="299"/>
        <w:jc w:val="both"/>
        <w:rPr>
          <w:rFonts w:ascii="PT Sans" w:hAnsi="PT Sans"/>
          <w:color w:val="151616"/>
          <w:sz w:val="24"/>
          <w:szCs w:val="24"/>
        </w:rPr>
      </w:pPr>
      <w:r w:rsidRPr="00415623">
        <w:rPr>
          <w:rFonts w:ascii="PT Sans" w:hAnsi="PT Sans"/>
          <w:color w:val="151616"/>
          <w:spacing w:val="3"/>
          <w:sz w:val="24"/>
          <w:szCs w:val="24"/>
        </w:rPr>
        <w:t xml:space="preserve">Полуприцепные </w:t>
      </w:r>
      <w:r w:rsidRPr="00415623">
        <w:rPr>
          <w:rFonts w:ascii="PT Sans" w:hAnsi="PT Sans"/>
          <w:color w:val="151616"/>
          <w:sz w:val="24"/>
          <w:szCs w:val="24"/>
        </w:rPr>
        <w:t xml:space="preserve">дисковые </w:t>
      </w:r>
      <w:r w:rsidRPr="00415623">
        <w:rPr>
          <w:rFonts w:ascii="PT Sans" w:hAnsi="PT Sans"/>
          <w:color w:val="151616"/>
          <w:spacing w:val="2"/>
          <w:sz w:val="24"/>
          <w:szCs w:val="24"/>
        </w:rPr>
        <w:t xml:space="preserve">косилки KDC предназначены для </w:t>
      </w:r>
      <w:r w:rsidRPr="00415623">
        <w:rPr>
          <w:rFonts w:ascii="PT Sans" w:hAnsi="PT Sans"/>
          <w:color w:val="151616"/>
          <w:spacing w:val="3"/>
          <w:sz w:val="24"/>
          <w:szCs w:val="24"/>
        </w:rPr>
        <w:t xml:space="preserve">скашивания больших </w:t>
      </w:r>
      <w:r w:rsidRPr="00415623">
        <w:rPr>
          <w:rFonts w:ascii="PT Sans" w:hAnsi="PT Sans"/>
          <w:color w:val="151616"/>
          <w:sz w:val="24"/>
          <w:szCs w:val="24"/>
        </w:rPr>
        <w:t>территорий.</w:t>
      </w:r>
      <w:r w:rsidRPr="00415623">
        <w:rPr>
          <w:rFonts w:ascii="PT Sans" w:hAnsi="PT Sans"/>
          <w:color w:val="151616"/>
          <w:spacing w:val="-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Длинное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дыщло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косилки</w:t>
      </w:r>
      <w:r w:rsidRPr="00415623">
        <w:rPr>
          <w:rFonts w:ascii="PT Sans" w:hAnsi="PT Sans"/>
          <w:color w:val="151616"/>
          <w:spacing w:val="-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дает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возможность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работать</w:t>
      </w:r>
      <w:r w:rsidRPr="00415623">
        <w:rPr>
          <w:rFonts w:ascii="PT Sans" w:hAnsi="PT Sans"/>
          <w:color w:val="151616"/>
          <w:spacing w:val="-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как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с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правой</w:t>
      </w:r>
      <w:r w:rsidRPr="00415623">
        <w:rPr>
          <w:rFonts w:ascii="PT Sans" w:hAnsi="PT Sans"/>
          <w:color w:val="151616"/>
          <w:spacing w:val="-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так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и</w:t>
      </w:r>
      <w:r w:rsidRPr="00415623">
        <w:rPr>
          <w:rFonts w:ascii="PT Sans" w:hAnsi="PT Sans"/>
          <w:color w:val="151616"/>
          <w:spacing w:val="-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с</w:t>
      </w:r>
      <w:r w:rsidRPr="00415623">
        <w:rPr>
          <w:rFonts w:ascii="PT Sans" w:hAnsi="PT Sans"/>
          <w:color w:val="151616"/>
          <w:spacing w:val="-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левой стороны</w:t>
      </w:r>
      <w:r w:rsidRPr="00415623">
        <w:rPr>
          <w:rFonts w:ascii="PT Sans" w:hAnsi="PT Sans"/>
          <w:color w:val="151616"/>
          <w:spacing w:val="-26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трактора,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что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позволяет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существенно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pacing w:val="-3"/>
          <w:sz w:val="24"/>
          <w:szCs w:val="24"/>
        </w:rPr>
        <w:t>экономить</w:t>
      </w:r>
      <w:r w:rsidRPr="00415623">
        <w:rPr>
          <w:rFonts w:ascii="PT Sans" w:hAnsi="PT Sans"/>
          <w:color w:val="151616"/>
          <w:spacing w:val="-26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время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при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встречных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покосах</w:t>
      </w:r>
      <w:r w:rsidRPr="00415623">
        <w:rPr>
          <w:rFonts w:ascii="PT Sans" w:hAnsi="PT Sans"/>
          <w:color w:val="151616"/>
          <w:spacing w:val="-25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.</w:t>
      </w:r>
      <w:r w:rsidRPr="00415623">
        <w:rPr>
          <w:rFonts w:ascii="PT Sans" w:hAnsi="PT Sans"/>
          <w:color w:val="151616"/>
          <w:spacing w:val="-26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При повторном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проезде</w:t>
      </w:r>
      <w:r w:rsidRPr="00415623">
        <w:rPr>
          <w:rFonts w:ascii="PT Sans" w:hAnsi="PT Sans"/>
          <w:color w:val="151616"/>
          <w:spacing w:val="-2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покос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можно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pacing w:val="-3"/>
          <w:sz w:val="24"/>
          <w:szCs w:val="24"/>
        </w:rPr>
        <w:t>уложить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поверх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предыдущего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покоса,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либо</w:t>
      </w:r>
      <w:r w:rsidRPr="00415623">
        <w:rPr>
          <w:rFonts w:ascii="PT Sans" w:hAnsi="PT Sans"/>
          <w:color w:val="151616"/>
          <w:spacing w:val="-28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pacing w:val="-6"/>
          <w:sz w:val="24"/>
          <w:szCs w:val="24"/>
        </w:rPr>
        <w:t>сбоку.</w:t>
      </w:r>
      <w:r w:rsidRPr="00415623">
        <w:rPr>
          <w:rFonts w:ascii="PT Sans" w:hAnsi="PT Sans"/>
          <w:color w:val="151616"/>
          <w:spacing w:val="43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 xml:space="preserve">Косилки могут быть </w:t>
      </w:r>
      <w:r w:rsidRPr="00415623">
        <w:rPr>
          <w:rFonts w:ascii="PT Sans" w:hAnsi="PT Sans"/>
          <w:color w:val="151616"/>
          <w:spacing w:val="-3"/>
          <w:sz w:val="24"/>
          <w:szCs w:val="24"/>
        </w:rPr>
        <w:t xml:space="preserve">оборудованы </w:t>
      </w:r>
      <w:r w:rsidRPr="00415623">
        <w:rPr>
          <w:rFonts w:ascii="PT Sans" w:hAnsi="PT Sans"/>
          <w:color w:val="151616"/>
          <w:sz w:val="24"/>
          <w:szCs w:val="24"/>
        </w:rPr>
        <w:t xml:space="preserve">вспушивателем покоса либо плющильным </w:t>
      </w:r>
      <w:r w:rsidRPr="00415623">
        <w:rPr>
          <w:rFonts w:ascii="PT Sans" w:hAnsi="PT Sans"/>
          <w:color w:val="151616"/>
          <w:spacing w:val="-3"/>
          <w:sz w:val="24"/>
          <w:szCs w:val="24"/>
        </w:rPr>
        <w:t xml:space="preserve">аппаратом. </w:t>
      </w:r>
      <w:r w:rsidRPr="00415623">
        <w:rPr>
          <w:rFonts w:ascii="PT Sans" w:hAnsi="PT Sans"/>
          <w:color w:val="151616"/>
          <w:sz w:val="24"/>
          <w:szCs w:val="24"/>
        </w:rPr>
        <w:t>Каждая косилка</w:t>
      </w:r>
      <w:r w:rsidRPr="00415623">
        <w:rPr>
          <w:rFonts w:ascii="PT Sans" w:hAnsi="PT Sans"/>
          <w:color w:val="151616"/>
          <w:spacing w:val="-30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дополнительно</w:t>
      </w:r>
      <w:r w:rsidRPr="00415623">
        <w:rPr>
          <w:rFonts w:ascii="PT Sans" w:hAnsi="PT Sans"/>
          <w:color w:val="151616"/>
          <w:spacing w:val="-2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pacing w:val="-3"/>
          <w:sz w:val="24"/>
          <w:szCs w:val="24"/>
        </w:rPr>
        <w:t>может</w:t>
      </w:r>
      <w:r w:rsidRPr="00415623">
        <w:rPr>
          <w:rFonts w:ascii="PT Sans" w:hAnsi="PT Sans"/>
          <w:color w:val="151616"/>
          <w:spacing w:val="-2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быть</w:t>
      </w:r>
      <w:r w:rsidRPr="00415623">
        <w:rPr>
          <w:rFonts w:ascii="PT Sans" w:hAnsi="PT Sans"/>
          <w:color w:val="151616"/>
          <w:spacing w:val="-30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pacing w:val="-3"/>
          <w:sz w:val="24"/>
          <w:szCs w:val="24"/>
        </w:rPr>
        <w:t>укомплектована</w:t>
      </w:r>
      <w:r w:rsidRPr="00415623">
        <w:rPr>
          <w:rFonts w:ascii="PT Sans" w:hAnsi="PT Sans"/>
          <w:color w:val="151616"/>
          <w:spacing w:val="-29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ленточным</w:t>
      </w:r>
      <w:r w:rsidRPr="00415623">
        <w:rPr>
          <w:rFonts w:ascii="PT Sans" w:hAnsi="PT Sans"/>
          <w:color w:val="151616"/>
          <w:spacing w:val="-30"/>
          <w:sz w:val="24"/>
          <w:szCs w:val="24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транспортером.</w:t>
      </w:r>
    </w:p>
    <w:p w14:paraId="5C5041B3" w14:textId="77777777" w:rsidR="00AD14EE" w:rsidRPr="00415623" w:rsidRDefault="00AD14EE" w:rsidP="00AD14EE">
      <w:pPr>
        <w:rPr>
          <w:rFonts w:ascii="PT Sans" w:hAnsi="PT Sans"/>
          <w:sz w:val="24"/>
          <w:szCs w:val="24"/>
          <w:lang w:val="ru-RU" w:bidi="ru-RU"/>
        </w:rPr>
      </w:pPr>
    </w:p>
    <w:p w14:paraId="1C7104AC" w14:textId="6CEDFD45" w:rsidR="00AD14EE" w:rsidRPr="00415623" w:rsidRDefault="00AD14EE" w:rsidP="00415623">
      <w:pPr>
        <w:spacing w:line="343" w:lineRule="auto"/>
        <w:ind w:left="156" w:right="164" w:firstLine="234"/>
        <w:jc w:val="both"/>
        <w:rPr>
          <w:rFonts w:ascii="PT Sans" w:hAnsi="PT Sans"/>
          <w:sz w:val="24"/>
          <w:szCs w:val="24"/>
          <w:lang w:val="ru-RU"/>
        </w:rPr>
      </w:pPr>
      <w:r w:rsidRPr="00415623">
        <w:rPr>
          <w:rFonts w:ascii="PT Sans" w:hAnsi="PT Sans"/>
          <w:color w:val="151616"/>
          <w:sz w:val="24"/>
          <w:szCs w:val="24"/>
          <w:lang w:val="ru-RU"/>
        </w:rPr>
        <w:t>Безупречный</w:t>
      </w:r>
      <w:r w:rsidRPr="00415623">
        <w:rPr>
          <w:rFonts w:ascii="PT Sans" w:hAnsi="PT Sans"/>
          <w:color w:val="151616"/>
          <w:spacing w:val="-35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покос</w:t>
      </w:r>
      <w:r w:rsidRPr="00415623">
        <w:rPr>
          <w:rFonts w:ascii="PT Sans" w:hAnsi="PT Sans"/>
          <w:color w:val="151616"/>
          <w:spacing w:val="-34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с</w:t>
      </w:r>
      <w:r w:rsidRPr="00415623">
        <w:rPr>
          <w:rFonts w:ascii="PT Sans" w:hAnsi="PT Sans"/>
          <w:color w:val="151616"/>
          <w:spacing w:val="-35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регулируемой</w:t>
      </w:r>
      <w:r w:rsidRPr="00415623">
        <w:rPr>
          <w:rFonts w:ascii="PT Sans" w:hAnsi="PT Sans"/>
          <w:color w:val="151616"/>
          <w:spacing w:val="-34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высотой</w:t>
      </w:r>
      <w:r w:rsidRPr="00415623">
        <w:rPr>
          <w:rFonts w:ascii="PT Sans" w:hAnsi="PT Sans"/>
          <w:color w:val="151616"/>
          <w:spacing w:val="-35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кошения,</w:t>
      </w:r>
      <w:r w:rsidRPr="00415623">
        <w:rPr>
          <w:rFonts w:ascii="PT Sans" w:hAnsi="PT Sans"/>
          <w:color w:val="151616"/>
          <w:spacing w:val="-34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высокая</w:t>
      </w:r>
      <w:r w:rsidRPr="00415623">
        <w:rPr>
          <w:rFonts w:ascii="PT Sans" w:hAnsi="PT Sans"/>
          <w:color w:val="151616"/>
          <w:spacing w:val="-35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прочность</w:t>
      </w:r>
      <w:r w:rsidRPr="00415623">
        <w:rPr>
          <w:rFonts w:ascii="PT Sans" w:hAnsi="PT Sans"/>
          <w:color w:val="151616"/>
          <w:spacing w:val="-34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 xml:space="preserve">использованных материалов, защита </w:t>
      </w:r>
      <w:r w:rsidRPr="00415623">
        <w:rPr>
          <w:rFonts w:ascii="PT Sans" w:hAnsi="PT Sans"/>
          <w:color w:val="151616"/>
          <w:spacing w:val="-3"/>
          <w:sz w:val="24"/>
          <w:szCs w:val="24"/>
          <w:lang w:val="ru-RU"/>
        </w:rPr>
        <w:t xml:space="preserve">дисков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 xml:space="preserve">и режущего бруса от </w:t>
      </w:r>
      <w:r w:rsidRPr="00415623">
        <w:rPr>
          <w:rFonts w:ascii="PT Sans" w:hAnsi="PT Sans"/>
          <w:color w:val="151616"/>
          <w:spacing w:val="-3"/>
          <w:sz w:val="24"/>
          <w:szCs w:val="24"/>
          <w:lang w:val="ru-RU"/>
        </w:rPr>
        <w:t xml:space="preserve">ударов,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 xml:space="preserve">быстрая и легкая замена </w:t>
      </w:r>
      <w:r w:rsidRPr="00415623">
        <w:rPr>
          <w:rFonts w:ascii="PT Sans" w:hAnsi="PT Sans"/>
          <w:color w:val="151616"/>
          <w:spacing w:val="-4"/>
          <w:sz w:val="24"/>
          <w:szCs w:val="24"/>
          <w:lang w:val="ru-RU"/>
        </w:rPr>
        <w:t xml:space="preserve">модуля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привода</w:t>
      </w:r>
      <w:r w:rsidRPr="00415623">
        <w:rPr>
          <w:rFonts w:ascii="PT Sans" w:hAnsi="PT Sans"/>
          <w:color w:val="151616"/>
          <w:spacing w:val="-31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режущего</w:t>
      </w:r>
      <w:r w:rsidRPr="00415623">
        <w:rPr>
          <w:rFonts w:ascii="PT Sans" w:hAnsi="PT Sans"/>
          <w:color w:val="151616"/>
          <w:spacing w:val="-29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диска</w:t>
      </w:r>
      <w:proofErr w:type="gramStart"/>
      <w:r w:rsidRPr="00415623">
        <w:rPr>
          <w:rFonts w:ascii="PT Sans" w:hAnsi="PT Sans"/>
          <w:color w:val="151616"/>
          <w:sz w:val="24"/>
          <w:szCs w:val="24"/>
          <w:lang w:val="ru-RU"/>
        </w:rPr>
        <w:t>-</w:t>
      </w:r>
      <w:r w:rsidRPr="00415623">
        <w:rPr>
          <w:rFonts w:ascii="PT Sans" w:hAnsi="PT Sans"/>
          <w:color w:val="151616"/>
          <w:spacing w:val="-31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это</w:t>
      </w:r>
      <w:proofErr w:type="gramEnd"/>
      <w:r w:rsidRPr="00415623">
        <w:rPr>
          <w:rFonts w:ascii="PT Sans" w:hAnsi="PT Sans"/>
          <w:color w:val="151616"/>
          <w:spacing w:val="-29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основные</w:t>
      </w:r>
      <w:r w:rsidRPr="00415623">
        <w:rPr>
          <w:rFonts w:ascii="PT Sans" w:hAnsi="PT Sans"/>
          <w:color w:val="151616"/>
          <w:spacing w:val="-31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положительные</w:t>
      </w:r>
      <w:r w:rsidRPr="00415623">
        <w:rPr>
          <w:rFonts w:ascii="PT Sans" w:hAnsi="PT Sans"/>
          <w:color w:val="151616"/>
          <w:spacing w:val="-30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отличия</w:t>
      </w:r>
      <w:r w:rsidRPr="00415623">
        <w:rPr>
          <w:rFonts w:ascii="PT Sans" w:hAnsi="PT Sans"/>
          <w:color w:val="151616"/>
          <w:spacing w:val="-30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брусьев</w:t>
      </w:r>
      <w:r w:rsidRPr="00415623">
        <w:rPr>
          <w:rFonts w:ascii="PT Sans" w:hAnsi="PT Sans"/>
          <w:color w:val="151616"/>
          <w:spacing w:val="-30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Perfect</w:t>
      </w:r>
      <w:r w:rsidRPr="00415623">
        <w:rPr>
          <w:rFonts w:ascii="PT Sans" w:hAnsi="PT Sans"/>
          <w:color w:val="151616"/>
          <w:spacing w:val="-31"/>
          <w:sz w:val="24"/>
          <w:szCs w:val="24"/>
          <w:lang w:val="ru-RU"/>
        </w:rPr>
        <w:t xml:space="preserve"> </w:t>
      </w:r>
      <w:r w:rsidRPr="00415623">
        <w:rPr>
          <w:rFonts w:ascii="PT Sans" w:hAnsi="PT Sans"/>
          <w:color w:val="151616"/>
          <w:sz w:val="24"/>
          <w:szCs w:val="24"/>
        </w:rPr>
        <w:t>CUT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>.</w:t>
      </w:r>
    </w:p>
    <w:p w14:paraId="36CD0650" w14:textId="77777777" w:rsidR="00AD14EE" w:rsidRPr="00415623" w:rsidRDefault="00AD14EE" w:rsidP="00AD14E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7277FE01" w14:textId="77777777" w:rsidR="00AD14EE" w:rsidRPr="00415623" w:rsidRDefault="00AD14EE" w:rsidP="00AD14EE">
      <w:pPr>
        <w:tabs>
          <w:tab w:val="left" w:pos="4350"/>
        </w:tabs>
        <w:rPr>
          <w:rFonts w:ascii="PT Sans" w:hAnsi="PT Sans"/>
          <w:b/>
          <w:sz w:val="28"/>
          <w:szCs w:val="28"/>
          <w:lang w:val="ru-RU"/>
        </w:rPr>
      </w:pPr>
      <w:r w:rsidRPr="00415623">
        <w:rPr>
          <w:rFonts w:ascii="PT Sans" w:hAnsi="PT Sans"/>
          <w:noProof/>
          <w:sz w:val="24"/>
          <w:szCs w:val="24"/>
          <w:lang w:val="ru-RU" w:eastAsia="ru-RU"/>
        </w:rPr>
        <w:drawing>
          <wp:anchor distT="0" distB="0" distL="0" distR="0" simplePos="0" relativeHeight="251659264" behindDoc="0" locked="0" layoutInCell="1" allowOverlap="1" wp14:anchorId="7F648FFE" wp14:editId="4FF4F876">
            <wp:simplePos x="0" y="0"/>
            <wp:positionH relativeFrom="page">
              <wp:posOffset>377073</wp:posOffset>
            </wp:positionH>
            <wp:positionV relativeFrom="paragraph">
              <wp:posOffset>226623</wp:posOffset>
            </wp:positionV>
            <wp:extent cx="2136058" cy="2450969"/>
            <wp:effectExtent l="0" t="0" r="0" b="6985"/>
            <wp:wrapNone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37" cy="245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86F7E" w14:textId="77777777" w:rsidR="00AD14EE" w:rsidRPr="00415623" w:rsidRDefault="00AD14EE" w:rsidP="00AD14EE">
      <w:pPr>
        <w:pStyle w:val="af0"/>
        <w:spacing w:before="3"/>
        <w:rPr>
          <w:rFonts w:ascii="PT Sans" w:hAnsi="PT Sans"/>
          <w:sz w:val="25"/>
        </w:rPr>
      </w:pPr>
    </w:p>
    <w:p w14:paraId="5BB9E374" w14:textId="527FF882" w:rsidR="00AD14EE" w:rsidRPr="00415623" w:rsidRDefault="00AD14EE" w:rsidP="00AD14EE">
      <w:pPr>
        <w:pStyle w:val="2"/>
        <w:spacing w:before="130"/>
        <w:ind w:right="1746"/>
        <w:jc w:val="center"/>
        <w:rPr>
          <w:rFonts w:ascii="PT Sans" w:hAnsi="PT Sans"/>
          <w:sz w:val="24"/>
          <w:szCs w:val="24"/>
        </w:rPr>
      </w:pPr>
      <w:bookmarkStart w:id="0" w:name="Страница_47"/>
      <w:bookmarkEnd w:id="0"/>
      <w:r w:rsidRPr="00415623">
        <w:rPr>
          <w:rFonts w:ascii="PT Sans" w:hAnsi="PT Sans"/>
          <w:color w:val="151616"/>
          <w:sz w:val="24"/>
          <w:szCs w:val="24"/>
          <w:lang w:val="ru-RU"/>
        </w:rPr>
        <w:t xml:space="preserve">                 </w:t>
      </w:r>
      <w:r w:rsidR="00415623">
        <w:rPr>
          <w:rFonts w:ascii="PT Sans" w:hAnsi="PT Sans"/>
          <w:color w:val="151616"/>
          <w:sz w:val="24"/>
          <w:szCs w:val="24"/>
          <w:lang w:val="ru-RU"/>
        </w:rPr>
        <w:t xml:space="preserve">     </w:t>
      </w:r>
      <w:r w:rsidRPr="00415623">
        <w:rPr>
          <w:rFonts w:ascii="PT Sans" w:hAnsi="PT Sans"/>
          <w:color w:val="151616"/>
          <w:sz w:val="24"/>
          <w:szCs w:val="24"/>
          <w:lang w:val="ru-RU"/>
        </w:rPr>
        <w:t xml:space="preserve">  </w:t>
      </w:r>
      <w:r w:rsidRPr="00415623">
        <w:rPr>
          <w:rFonts w:ascii="PT Sans" w:hAnsi="PT Sans"/>
          <w:color w:val="151616"/>
          <w:sz w:val="24"/>
          <w:szCs w:val="24"/>
        </w:rPr>
        <w:t>Транспортер покоса</w:t>
      </w:r>
    </w:p>
    <w:p w14:paraId="0557B934" w14:textId="77777777" w:rsidR="00AD14EE" w:rsidRPr="00415623" w:rsidRDefault="00AD14EE" w:rsidP="00AD14EE">
      <w:pPr>
        <w:pStyle w:val="af0"/>
        <w:spacing w:before="264" w:line="228" w:lineRule="auto"/>
        <w:ind w:left="4033" w:right="224" w:firstLine="77"/>
        <w:rPr>
          <w:rFonts w:ascii="PT Sans" w:hAnsi="PT Sans"/>
        </w:rPr>
      </w:pPr>
      <w:r w:rsidRPr="00415623">
        <w:rPr>
          <w:rFonts w:ascii="PT Sans" w:hAnsi="PT Sans"/>
          <w:color w:val="151616"/>
        </w:rPr>
        <w:t xml:space="preserve">Каждая косилка KDC может быть дополнительно </w:t>
      </w:r>
      <w:r w:rsidRPr="00415623">
        <w:rPr>
          <w:rFonts w:ascii="PT Sans" w:hAnsi="PT Sans"/>
          <w:color w:val="151616"/>
          <w:spacing w:val="-3"/>
        </w:rPr>
        <w:t xml:space="preserve">укомплектована </w:t>
      </w:r>
      <w:r w:rsidRPr="00415623">
        <w:rPr>
          <w:rFonts w:ascii="PT Sans" w:hAnsi="PT Sans"/>
          <w:color w:val="151616"/>
        </w:rPr>
        <w:t xml:space="preserve">ленточным транспортером для объединения </w:t>
      </w:r>
      <w:r w:rsidRPr="00415623">
        <w:rPr>
          <w:rFonts w:ascii="PT Sans" w:hAnsi="PT Sans"/>
          <w:color w:val="151616"/>
          <w:spacing w:val="-3"/>
        </w:rPr>
        <w:t xml:space="preserve">валков. </w:t>
      </w:r>
      <w:r w:rsidRPr="00415623">
        <w:rPr>
          <w:rFonts w:ascii="PT Sans" w:hAnsi="PT Sans"/>
          <w:color w:val="151616"/>
        </w:rPr>
        <w:t>Это позволяет существенно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экономить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время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и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затраты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при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последующем</w:t>
      </w:r>
      <w:r w:rsidRPr="00415623">
        <w:rPr>
          <w:rFonts w:ascii="PT Sans" w:hAnsi="PT Sans"/>
          <w:color w:val="151616"/>
          <w:spacing w:val="-11"/>
        </w:rPr>
        <w:t xml:space="preserve"> </w:t>
      </w:r>
      <w:r w:rsidRPr="00415623">
        <w:rPr>
          <w:rFonts w:ascii="PT Sans" w:hAnsi="PT Sans"/>
          <w:color w:val="151616"/>
        </w:rPr>
        <w:t>подборе валка</w:t>
      </w:r>
      <w:r w:rsidRPr="00415623">
        <w:rPr>
          <w:rFonts w:ascii="PT Sans" w:hAnsi="PT Sans"/>
          <w:color w:val="151616"/>
          <w:spacing w:val="-26"/>
        </w:rPr>
        <w:t xml:space="preserve"> </w:t>
      </w:r>
      <w:r w:rsidRPr="00415623">
        <w:rPr>
          <w:rFonts w:ascii="PT Sans" w:hAnsi="PT Sans"/>
          <w:color w:val="151616"/>
        </w:rPr>
        <w:t>пресс-подборщиками</w:t>
      </w:r>
      <w:r w:rsidRPr="00415623">
        <w:rPr>
          <w:rFonts w:ascii="PT Sans" w:hAnsi="PT Sans"/>
          <w:color w:val="151616"/>
          <w:spacing w:val="-26"/>
        </w:rPr>
        <w:t xml:space="preserve"> </w:t>
      </w:r>
      <w:r w:rsidRPr="00415623">
        <w:rPr>
          <w:rFonts w:ascii="PT Sans" w:hAnsi="PT Sans"/>
          <w:color w:val="151616"/>
        </w:rPr>
        <w:t>либо</w:t>
      </w:r>
      <w:r w:rsidRPr="00415623">
        <w:rPr>
          <w:rFonts w:ascii="PT Sans" w:hAnsi="PT Sans"/>
          <w:color w:val="151616"/>
          <w:spacing w:val="-25"/>
        </w:rPr>
        <w:t xml:space="preserve"> </w:t>
      </w:r>
      <w:r w:rsidRPr="00415623">
        <w:rPr>
          <w:rFonts w:ascii="PT Sans" w:hAnsi="PT Sans"/>
          <w:color w:val="151616"/>
        </w:rPr>
        <w:t>прицепами-накопителями.</w:t>
      </w:r>
    </w:p>
    <w:p w14:paraId="1168BC83" w14:textId="77777777" w:rsidR="00AD14EE" w:rsidRPr="00415623" w:rsidRDefault="00AD14EE" w:rsidP="00AD14EE">
      <w:pPr>
        <w:pStyle w:val="af0"/>
        <w:spacing w:before="4" w:line="228" w:lineRule="auto"/>
        <w:ind w:left="4033" w:right="224" w:firstLine="132"/>
        <w:rPr>
          <w:rFonts w:ascii="PT Sans" w:hAnsi="PT Sans"/>
        </w:rPr>
      </w:pPr>
      <w:r w:rsidRPr="00415623">
        <w:rPr>
          <w:rFonts w:ascii="PT Sans" w:hAnsi="PT Sans"/>
          <w:color w:val="151616"/>
        </w:rPr>
        <w:t>Существует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возможность</w:t>
      </w:r>
      <w:r w:rsidRPr="00415623">
        <w:rPr>
          <w:rFonts w:ascii="PT Sans" w:hAnsi="PT Sans"/>
          <w:color w:val="151616"/>
          <w:spacing w:val="-11"/>
        </w:rPr>
        <w:t xml:space="preserve"> </w:t>
      </w:r>
      <w:r w:rsidRPr="00415623">
        <w:rPr>
          <w:rFonts w:ascii="PT Sans" w:hAnsi="PT Sans"/>
          <w:color w:val="151616"/>
        </w:rPr>
        <w:t>косить</w:t>
      </w:r>
      <w:r w:rsidRPr="00415623">
        <w:rPr>
          <w:rFonts w:ascii="PT Sans" w:hAnsi="PT Sans"/>
          <w:color w:val="151616"/>
          <w:spacing w:val="-11"/>
        </w:rPr>
        <w:t xml:space="preserve"> </w:t>
      </w:r>
      <w:r w:rsidRPr="00415623">
        <w:rPr>
          <w:rFonts w:ascii="PT Sans" w:hAnsi="PT Sans"/>
          <w:color w:val="151616"/>
        </w:rPr>
        <w:t>как</w:t>
      </w:r>
      <w:r w:rsidRPr="00415623">
        <w:rPr>
          <w:rFonts w:ascii="PT Sans" w:hAnsi="PT Sans"/>
          <w:color w:val="151616"/>
          <w:spacing w:val="-12"/>
        </w:rPr>
        <w:t xml:space="preserve"> </w:t>
      </w:r>
      <w:r w:rsidRPr="00415623">
        <w:rPr>
          <w:rFonts w:ascii="PT Sans" w:hAnsi="PT Sans"/>
          <w:color w:val="151616"/>
        </w:rPr>
        <w:t>с</w:t>
      </w:r>
      <w:r w:rsidRPr="00415623">
        <w:rPr>
          <w:rFonts w:ascii="PT Sans" w:hAnsi="PT Sans"/>
          <w:color w:val="151616"/>
          <w:spacing w:val="-11"/>
        </w:rPr>
        <w:t xml:space="preserve"> </w:t>
      </w:r>
      <w:r w:rsidRPr="00415623">
        <w:rPr>
          <w:rFonts w:ascii="PT Sans" w:hAnsi="PT Sans"/>
          <w:color w:val="151616"/>
        </w:rPr>
        <w:t>применением</w:t>
      </w:r>
      <w:r w:rsidRPr="00415623">
        <w:rPr>
          <w:rFonts w:ascii="PT Sans" w:hAnsi="PT Sans"/>
          <w:color w:val="151616"/>
          <w:spacing w:val="-11"/>
        </w:rPr>
        <w:t xml:space="preserve"> </w:t>
      </w:r>
      <w:r w:rsidRPr="00415623">
        <w:rPr>
          <w:rFonts w:ascii="PT Sans" w:hAnsi="PT Sans"/>
          <w:color w:val="151616"/>
        </w:rPr>
        <w:t>транспортера, так и без него. Подъем и опускание транспортера производится гидравлически оператором из кабины</w:t>
      </w:r>
      <w:r w:rsidRPr="00415623">
        <w:rPr>
          <w:rFonts w:ascii="PT Sans" w:hAnsi="PT Sans"/>
          <w:color w:val="151616"/>
          <w:spacing w:val="-42"/>
        </w:rPr>
        <w:t xml:space="preserve"> </w:t>
      </w:r>
      <w:r w:rsidRPr="00415623">
        <w:rPr>
          <w:rFonts w:ascii="PT Sans" w:hAnsi="PT Sans"/>
          <w:color w:val="151616"/>
        </w:rPr>
        <w:t>трактора.</w:t>
      </w:r>
    </w:p>
    <w:p w14:paraId="7A149F0A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04263E58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4A326540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  <w:r w:rsidRPr="00415623">
        <w:rPr>
          <w:rFonts w:ascii="PT Sans" w:hAnsi="PT Sans"/>
          <w:noProof/>
        </w:rPr>
        <w:drawing>
          <wp:anchor distT="0" distB="0" distL="0" distR="0" simplePos="0" relativeHeight="251660288" behindDoc="0" locked="0" layoutInCell="1" allowOverlap="1" wp14:anchorId="03ECA402" wp14:editId="285C8BBD">
            <wp:simplePos x="0" y="0"/>
            <wp:positionH relativeFrom="page">
              <wp:posOffset>348373</wp:posOffset>
            </wp:positionH>
            <wp:positionV relativeFrom="paragraph">
              <wp:posOffset>231336</wp:posOffset>
            </wp:positionV>
            <wp:extent cx="2163815" cy="1655831"/>
            <wp:effectExtent l="0" t="0" r="8255" b="1905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15" cy="1655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31355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15E95782" w14:textId="77777777" w:rsidR="00AD14EE" w:rsidRPr="00415623" w:rsidRDefault="00AD14EE" w:rsidP="00AD14EE">
      <w:pPr>
        <w:pStyle w:val="af0"/>
        <w:spacing w:before="11"/>
        <w:rPr>
          <w:rFonts w:ascii="PT Sans" w:hAnsi="PT Sans"/>
          <w:sz w:val="33"/>
        </w:rPr>
      </w:pPr>
    </w:p>
    <w:p w14:paraId="33CECF79" w14:textId="77777777" w:rsidR="00AD14EE" w:rsidRPr="00415623" w:rsidRDefault="00AD14EE" w:rsidP="00AD14EE">
      <w:pPr>
        <w:pStyle w:val="af0"/>
        <w:spacing w:line="228" w:lineRule="auto"/>
        <w:ind w:left="4093" w:right="179" w:firstLine="228"/>
        <w:rPr>
          <w:rFonts w:ascii="PT Sans" w:hAnsi="PT Sans"/>
        </w:rPr>
      </w:pPr>
      <w:r w:rsidRPr="00415623">
        <w:rPr>
          <w:rFonts w:ascii="PT Sans" w:hAnsi="PT Sans"/>
          <w:color w:val="151616"/>
        </w:rPr>
        <w:t xml:space="preserve">Длинное </w:t>
      </w:r>
      <w:r w:rsidRPr="00415623">
        <w:rPr>
          <w:rFonts w:ascii="PT Sans" w:hAnsi="PT Sans"/>
          <w:b/>
          <w:color w:val="151616"/>
        </w:rPr>
        <w:t xml:space="preserve">центральное дышло </w:t>
      </w:r>
      <w:r w:rsidRPr="00415623">
        <w:rPr>
          <w:rFonts w:ascii="PT Sans" w:hAnsi="PT Sans"/>
          <w:color w:val="151616"/>
        </w:rPr>
        <w:t>позволяет работать косилке как справа так и слева по ходу движения трактора. Это позволяет уложить покос в один валок с двух проходов косилки.</w:t>
      </w:r>
    </w:p>
    <w:p w14:paraId="1FFA261B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5A94A8C8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141BEBBB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0E2F2E11" w14:textId="77777777" w:rsidR="00AD14EE" w:rsidRPr="00415623" w:rsidRDefault="00AD14EE" w:rsidP="00AD14EE">
      <w:pPr>
        <w:pStyle w:val="af0"/>
        <w:rPr>
          <w:rFonts w:ascii="PT Sans" w:hAnsi="PT Sans"/>
          <w:sz w:val="32"/>
        </w:rPr>
      </w:pPr>
    </w:p>
    <w:p w14:paraId="43070071" w14:textId="77777777" w:rsidR="00AD14EE" w:rsidRPr="00415623" w:rsidRDefault="00AD14EE" w:rsidP="00AD14EE">
      <w:pPr>
        <w:pStyle w:val="af0"/>
        <w:spacing w:before="282" w:line="228" w:lineRule="auto"/>
        <w:ind w:left="4129" w:right="173" w:firstLine="144"/>
        <w:rPr>
          <w:rFonts w:ascii="PT Sans" w:hAnsi="PT Sans"/>
        </w:rPr>
      </w:pPr>
      <w:r w:rsidRPr="00415623">
        <w:rPr>
          <w:rFonts w:ascii="PT Sans" w:hAnsi="PT Sans"/>
          <w:noProof/>
        </w:rPr>
        <w:drawing>
          <wp:anchor distT="0" distB="0" distL="0" distR="0" simplePos="0" relativeHeight="251661312" behindDoc="0" locked="0" layoutInCell="1" allowOverlap="1" wp14:anchorId="01698F2E" wp14:editId="49A6900F">
            <wp:simplePos x="0" y="0"/>
            <wp:positionH relativeFrom="page">
              <wp:posOffset>421640</wp:posOffset>
            </wp:positionH>
            <wp:positionV relativeFrom="paragraph">
              <wp:posOffset>-229870</wp:posOffset>
            </wp:positionV>
            <wp:extent cx="2343150" cy="1522730"/>
            <wp:effectExtent l="0" t="0" r="0" b="127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623">
        <w:rPr>
          <w:rFonts w:ascii="PT Sans" w:hAnsi="PT Sans"/>
          <w:color w:val="151616"/>
        </w:rPr>
        <w:t xml:space="preserve">Широкий </w:t>
      </w:r>
      <w:r w:rsidRPr="00415623">
        <w:rPr>
          <w:rFonts w:ascii="PT Sans" w:hAnsi="PT Sans"/>
          <w:color w:val="151616"/>
          <w:spacing w:val="-5"/>
        </w:rPr>
        <w:t xml:space="preserve">ход </w:t>
      </w:r>
      <w:r w:rsidRPr="00415623">
        <w:rPr>
          <w:rFonts w:ascii="PT Sans" w:hAnsi="PT Sans"/>
          <w:color w:val="151616"/>
        </w:rPr>
        <w:t xml:space="preserve">системы </w:t>
      </w:r>
      <w:r w:rsidRPr="00415623">
        <w:rPr>
          <w:rFonts w:ascii="PT Sans" w:hAnsi="PT Sans"/>
          <w:b/>
          <w:color w:val="151616"/>
        </w:rPr>
        <w:t xml:space="preserve">подвески </w:t>
      </w:r>
      <w:r w:rsidRPr="00415623">
        <w:rPr>
          <w:rFonts w:ascii="PT Sans" w:hAnsi="PT Sans"/>
          <w:color w:val="151616"/>
        </w:rPr>
        <w:t xml:space="preserve">гарантирует отличное </w:t>
      </w:r>
      <w:r w:rsidRPr="00415623">
        <w:rPr>
          <w:rFonts w:ascii="PT Sans" w:hAnsi="PT Sans"/>
          <w:color w:val="151616"/>
          <w:spacing w:val="-4"/>
        </w:rPr>
        <w:t xml:space="preserve">копирова- </w:t>
      </w:r>
      <w:r w:rsidRPr="00415623">
        <w:rPr>
          <w:rFonts w:ascii="PT Sans" w:hAnsi="PT Sans"/>
          <w:color w:val="151616"/>
        </w:rPr>
        <w:t>ние рельефа и устойчивую работу режущего бруса</w:t>
      </w:r>
    </w:p>
    <w:p w14:paraId="7EA8C6B7" w14:textId="77777777" w:rsidR="00AD14EE" w:rsidRPr="00415623" w:rsidRDefault="00AD14EE" w:rsidP="00AD14EE">
      <w:pPr>
        <w:pStyle w:val="af0"/>
        <w:rPr>
          <w:rFonts w:ascii="PT Sans" w:hAnsi="PT Sans"/>
          <w:sz w:val="20"/>
        </w:rPr>
      </w:pPr>
    </w:p>
    <w:p w14:paraId="2BDC4841" w14:textId="77777777" w:rsidR="00AD14EE" w:rsidRPr="00415623" w:rsidRDefault="00AD14EE" w:rsidP="00AD14EE">
      <w:pPr>
        <w:pStyle w:val="af0"/>
        <w:rPr>
          <w:rFonts w:ascii="PT Sans" w:hAnsi="PT Sans"/>
          <w:sz w:val="20"/>
        </w:rPr>
      </w:pPr>
    </w:p>
    <w:p w14:paraId="3CCC9D23" w14:textId="77777777" w:rsidR="00AD14EE" w:rsidRPr="00415623" w:rsidRDefault="00AD14EE" w:rsidP="00AD14EE">
      <w:pPr>
        <w:pStyle w:val="af0"/>
        <w:rPr>
          <w:rFonts w:ascii="PT Sans" w:hAnsi="PT Sans"/>
          <w:sz w:val="20"/>
        </w:rPr>
      </w:pPr>
    </w:p>
    <w:p w14:paraId="10B5120C" w14:textId="77777777" w:rsidR="00AD14EE" w:rsidRPr="00415623" w:rsidRDefault="00AD14EE" w:rsidP="00AD14EE">
      <w:pPr>
        <w:pStyle w:val="af0"/>
        <w:rPr>
          <w:rFonts w:ascii="PT Sans" w:hAnsi="PT Sans"/>
          <w:sz w:val="20"/>
        </w:rPr>
      </w:pPr>
    </w:p>
    <w:p w14:paraId="0D821108" w14:textId="77777777" w:rsidR="00AD14EE" w:rsidRPr="00415623" w:rsidRDefault="00AD14EE" w:rsidP="00AD14EE">
      <w:pPr>
        <w:pStyle w:val="af0"/>
        <w:rPr>
          <w:rFonts w:ascii="PT Sans" w:hAnsi="PT Sans"/>
          <w:sz w:val="20"/>
        </w:rPr>
      </w:pPr>
    </w:p>
    <w:p w14:paraId="51D41BFF" w14:textId="77777777" w:rsidR="00AD14EE" w:rsidRPr="00415623" w:rsidRDefault="00AD14EE" w:rsidP="00AD14EE">
      <w:pPr>
        <w:pStyle w:val="af0"/>
        <w:rPr>
          <w:rFonts w:ascii="PT Sans" w:hAnsi="PT Sans"/>
          <w:sz w:val="20"/>
        </w:rPr>
      </w:pPr>
    </w:p>
    <w:p w14:paraId="5142F966" w14:textId="77777777" w:rsidR="00AD14EE" w:rsidRPr="00415623" w:rsidRDefault="00AD14EE" w:rsidP="00AD14EE">
      <w:pPr>
        <w:pStyle w:val="af0"/>
        <w:spacing w:before="1"/>
        <w:jc w:val="center"/>
        <w:rPr>
          <w:rFonts w:ascii="PT Sans" w:hAnsi="PT Sans"/>
          <w:sz w:val="22"/>
        </w:rPr>
      </w:pPr>
    </w:p>
    <w:tbl>
      <w:tblPr>
        <w:tblStyle w:val="TableNormal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210"/>
        <w:gridCol w:w="1376"/>
        <w:gridCol w:w="1318"/>
        <w:gridCol w:w="1134"/>
        <w:gridCol w:w="1286"/>
        <w:gridCol w:w="1330"/>
      </w:tblGrid>
      <w:tr w:rsidR="00AD14EE" w:rsidRPr="00415623" w14:paraId="5AA3B612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166B040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Тип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косилки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B8433D5" w14:textId="77777777" w:rsidR="00AD14EE" w:rsidRPr="00415623" w:rsidRDefault="00AD14EE" w:rsidP="000E27C8">
            <w:pPr>
              <w:pStyle w:val="TableParagraph"/>
              <w:spacing w:before="133"/>
              <w:ind w:left="144" w:right="139"/>
              <w:rPr>
                <w:rFonts w:ascii="PT Sans" w:hAnsi="PT Sans"/>
                <w:b/>
                <w:sz w:val="16"/>
                <w:szCs w:val="16"/>
              </w:rPr>
            </w:pPr>
            <w:r w:rsidRPr="00415623">
              <w:rPr>
                <w:rFonts w:ascii="PT Sans" w:hAnsi="PT Sans"/>
                <w:b/>
                <w:sz w:val="16"/>
                <w:szCs w:val="16"/>
              </w:rPr>
              <w:t>KDC 300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9C54F25" w14:textId="77777777" w:rsidR="00AD14EE" w:rsidRPr="00415623" w:rsidRDefault="00AD14EE" w:rsidP="000E27C8">
            <w:pPr>
              <w:pStyle w:val="TableParagraph"/>
              <w:spacing w:before="133"/>
              <w:ind w:left="175" w:right="175"/>
              <w:rPr>
                <w:rFonts w:ascii="PT Sans" w:hAnsi="PT Sans"/>
                <w:b/>
                <w:sz w:val="16"/>
                <w:szCs w:val="16"/>
              </w:rPr>
            </w:pPr>
            <w:r w:rsidRPr="00415623">
              <w:rPr>
                <w:rFonts w:ascii="PT Sans" w:hAnsi="PT Sans"/>
                <w:b/>
                <w:sz w:val="16"/>
                <w:szCs w:val="16"/>
              </w:rPr>
              <w:t>KDC 300 S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179ECF8" w14:textId="77777777" w:rsidR="00AD14EE" w:rsidRPr="00415623" w:rsidRDefault="00AD14EE" w:rsidP="000E27C8">
            <w:pPr>
              <w:pStyle w:val="TableParagraph"/>
              <w:spacing w:before="133"/>
              <w:ind w:left="226" w:right="226"/>
              <w:rPr>
                <w:rFonts w:ascii="PT Sans" w:hAnsi="PT Sans"/>
                <w:b/>
                <w:sz w:val="16"/>
                <w:szCs w:val="16"/>
              </w:rPr>
            </w:pPr>
            <w:r w:rsidRPr="00415623">
              <w:rPr>
                <w:rFonts w:ascii="PT Sans" w:hAnsi="PT Sans"/>
                <w:b/>
                <w:sz w:val="16"/>
                <w:szCs w:val="16"/>
              </w:rPr>
              <w:t>KDC 340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D84DE93" w14:textId="77777777" w:rsidR="00AD14EE" w:rsidRPr="00415623" w:rsidRDefault="00AD14EE" w:rsidP="000E27C8">
            <w:pPr>
              <w:pStyle w:val="TableParagraph"/>
              <w:spacing w:before="133"/>
              <w:ind w:right="54"/>
              <w:rPr>
                <w:rFonts w:ascii="PT Sans" w:hAnsi="PT Sans"/>
                <w:b/>
                <w:sz w:val="16"/>
                <w:szCs w:val="16"/>
              </w:rPr>
            </w:pPr>
            <w:r w:rsidRPr="00415623">
              <w:rPr>
                <w:rFonts w:ascii="PT Sans" w:hAnsi="PT Sans"/>
                <w:b/>
                <w:sz w:val="16"/>
                <w:szCs w:val="16"/>
              </w:rPr>
              <w:t>KDC 340 S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D5BB09B" w14:textId="77777777" w:rsidR="00AD14EE" w:rsidRPr="00415623" w:rsidRDefault="00AD14EE" w:rsidP="000E27C8">
            <w:pPr>
              <w:pStyle w:val="TableParagraph"/>
              <w:spacing w:before="133"/>
              <w:ind w:left="87" w:right="84"/>
              <w:rPr>
                <w:rFonts w:ascii="PT Sans" w:hAnsi="PT Sans"/>
                <w:b/>
                <w:sz w:val="16"/>
                <w:szCs w:val="16"/>
              </w:rPr>
            </w:pPr>
            <w:r w:rsidRPr="00415623">
              <w:rPr>
                <w:rFonts w:ascii="PT Sans" w:hAnsi="PT Sans"/>
                <w:b/>
                <w:sz w:val="16"/>
                <w:szCs w:val="16"/>
              </w:rPr>
              <w:t>KDC 300 W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6192DFE1" w14:textId="77777777" w:rsidR="00AD14EE" w:rsidRPr="00415623" w:rsidRDefault="00AD14EE" w:rsidP="000E27C8">
            <w:pPr>
              <w:pStyle w:val="TableParagraph"/>
              <w:spacing w:before="133"/>
              <w:ind w:left="110" w:right="110"/>
              <w:rPr>
                <w:rFonts w:ascii="PT Sans" w:hAnsi="PT Sans"/>
                <w:b/>
                <w:sz w:val="16"/>
                <w:szCs w:val="16"/>
              </w:rPr>
            </w:pPr>
            <w:r w:rsidRPr="00415623">
              <w:rPr>
                <w:rFonts w:ascii="PT Sans" w:hAnsi="PT Sans"/>
                <w:b/>
                <w:sz w:val="16"/>
                <w:szCs w:val="16"/>
              </w:rPr>
              <w:t>KDC 340 W</w:t>
            </w:r>
          </w:p>
        </w:tc>
      </w:tr>
      <w:tr w:rsidR="00AD14EE" w:rsidRPr="00415623" w14:paraId="11F15536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558CA9A1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Ширина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кошения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[м]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10545E35" w14:textId="77777777" w:rsidR="00AD14EE" w:rsidRPr="00415623" w:rsidRDefault="00AD14EE" w:rsidP="000E27C8">
            <w:pPr>
              <w:pStyle w:val="TableParagraph"/>
              <w:ind w:left="144" w:right="137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3,00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0FAECD21" w14:textId="77777777" w:rsidR="00AD14EE" w:rsidRPr="00415623" w:rsidRDefault="00AD14EE" w:rsidP="000E27C8">
            <w:pPr>
              <w:pStyle w:val="TableParagraph"/>
              <w:ind w:left="175" w:right="171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3,00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40003578" w14:textId="77777777" w:rsidR="00AD14EE" w:rsidRPr="00415623" w:rsidRDefault="00AD14EE" w:rsidP="000E27C8">
            <w:pPr>
              <w:pStyle w:val="TableParagraph"/>
              <w:ind w:left="226" w:right="225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3,40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63100533" w14:textId="77777777" w:rsidR="00AD14EE" w:rsidRPr="00415623" w:rsidRDefault="00AD14EE" w:rsidP="000E27C8">
            <w:pPr>
              <w:pStyle w:val="TableParagraph"/>
              <w:ind w:right="54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3,40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78A44FBD" w14:textId="77777777" w:rsidR="00AD14EE" w:rsidRPr="00415623" w:rsidRDefault="00AD14EE" w:rsidP="000E27C8">
            <w:pPr>
              <w:pStyle w:val="TableParagraph"/>
              <w:ind w:left="87" w:right="81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3,00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2E2E2"/>
            <w:hideMark/>
          </w:tcPr>
          <w:p w14:paraId="5293FA2C" w14:textId="77777777" w:rsidR="00AD14EE" w:rsidRPr="00415623" w:rsidRDefault="00AD14EE" w:rsidP="000E27C8">
            <w:pPr>
              <w:pStyle w:val="TableParagraph"/>
              <w:ind w:left="110" w:right="11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3,40</w:t>
            </w:r>
          </w:p>
        </w:tc>
      </w:tr>
      <w:tr w:rsidR="00AD14EE" w:rsidRPr="00415623" w14:paraId="45F1F820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25EA951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Ширина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покоса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[м]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4928B2D" w14:textId="77777777" w:rsidR="00AD14EE" w:rsidRPr="00415623" w:rsidRDefault="00AD14EE" w:rsidP="000E27C8">
            <w:pPr>
              <w:pStyle w:val="TableParagraph"/>
              <w:ind w:left="144" w:right="137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1,30-1,50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4F215D6" w14:textId="77777777" w:rsidR="00AD14EE" w:rsidRPr="00415623" w:rsidRDefault="00AD14EE" w:rsidP="000E27C8">
            <w:pPr>
              <w:pStyle w:val="TableParagraph"/>
              <w:ind w:left="175" w:right="171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1,00-1,60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63CA071" w14:textId="77777777" w:rsidR="00AD14EE" w:rsidRPr="00415623" w:rsidRDefault="00AD14EE" w:rsidP="000E27C8">
            <w:pPr>
              <w:pStyle w:val="TableParagraph"/>
              <w:ind w:left="226" w:right="225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1,80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EE3BF87" w14:textId="77777777" w:rsidR="00AD14EE" w:rsidRPr="00415623" w:rsidRDefault="00AD14EE" w:rsidP="000E27C8">
            <w:pPr>
              <w:pStyle w:val="TableParagraph"/>
              <w:ind w:right="54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1,30-2,00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2378BE3" w14:textId="77777777" w:rsidR="00AD14EE" w:rsidRPr="00415623" w:rsidRDefault="00AD14EE" w:rsidP="000E27C8">
            <w:pPr>
              <w:pStyle w:val="TableParagraph"/>
              <w:ind w:left="87" w:right="81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1,00-1,60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07FE683F" w14:textId="77777777" w:rsidR="00AD14EE" w:rsidRPr="00415623" w:rsidRDefault="00AD14EE" w:rsidP="000E27C8">
            <w:pPr>
              <w:pStyle w:val="TableParagraph"/>
              <w:ind w:left="110" w:right="11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1,30-2,00</w:t>
            </w:r>
          </w:p>
        </w:tc>
      </w:tr>
      <w:tr w:rsidR="00AD14EE" w:rsidRPr="00415623" w14:paraId="7BB9570E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EC8C926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Количество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ножей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[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шт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>.]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7D9BBBB" w14:textId="77777777" w:rsidR="00AD14EE" w:rsidRPr="00415623" w:rsidRDefault="00AD14EE" w:rsidP="000E27C8">
            <w:pPr>
              <w:pStyle w:val="TableParagraph"/>
              <w:ind w:left="144" w:right="139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14 (7x2)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703B166" w14:textId="77777777" w:rsidR="00AD14EE" w:rsidRPr="00415623" w:rsidRDefault="00AD14EE" w:rsidP="000E27C8">
            <w:pPr>
              <w:pStyle w:val="TableParagraph"/>
              <w:ind w:left="175" w:right="17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14 (7x2)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3B9864D" w14:textId="77777777" w:rsidR="00AD14EE" w:rsidRPr="00415623" w:rsidRDefault="00AD14EE" w:rsidP="000E27C8">
            <w:pPr>
              <w:pStyle w:val="TableParagraph"/>
              <w:ind w:left="226" w:right="225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16 (8x2)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F61EF32" w14:textId="77777777" w:rsidR="00AD14EE" w:rsidRPr="00415623" w:rsidRDefault="00AD14EE" w:rsidP="000E27C8">
            <w:pPr>
              <w:pStyle w:val="TableParagraph"/>
              <w:ind w:right="54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16 (8x2)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B2225FB" w14:textId="77777777" w:rsidR="00AD14EE" w:rsidRPr="00415623" w:rsidRDefault="00AD14EE" w:rsidP="000E27C8">
            <w:pPr>
              <w:pStyle w:val="TableParagraph"/>
              <w:ind w:left="87" w:right="8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14 (7x2)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6817FFB3" w14:textId="77777777" w:rsidR="00AD14EE" w:rsidRPr="00415623" w:rsidRDefault="00AD14EE" w:rsidP="000E27C8">
            <w:pPr>
              <w:pStyle w:val="TableParagraph"/>
              <w:ind w:left="110" w:right="109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16 (8x2)</w:t>
            </w:r>
          </w:p>
        </w:tc>
      </w:tr>
      <w:tr w:rsidR="00AD14EE" w:rsidRPr="00415623" w14:paraId="5B734C38" w14:textId="77777777" w:rsidTr="000E27C8">
        <w:trPr>
          <w:trHeight w:val="597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104DBCE9" w14:textId="77777777" w:rsidR="00AD14EE" w:rsidRPr="00415623" w:rsidRDefault="00AD14EE" w:rsidP="000E27C8">
            <w:pPr>
              <w:pStyle w:val="TableParagraph"/>
              <w:spacing w:before="63"/>
              <w:ind w:left="78" w:right="1189"/>
              <w:rPr>
                <w:rFonts w:ascii="PT Sans" w:hAnsi="PT Sans"/>
                <w:sz w:val="16"/>
                <w:szCs w:val="16"/>
                <w:lang w:val="ru-RU"/>
              </w:rPr>
            </w:pPr>
            <w:r w:rsidRPr="00415623">
              <w:rPr>
                <w:rFonts w:ascii="PT Sans" w:hAnsi="PT Sans"/>
                <w:sz w:val="16"/>
                <w:szCs w:val="16"/>
                <w:lang w:val="ru-RU"/>
              </w:rPr>
              <w:t>Обороты ВОМ трактора [об/мин]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1154DDD6" w14:textId="77777777" w:rsidR="00AD14EE" w:rsidRPr="00415623" w:rsidRDefault="00AD14EE" w:rsidP="000E27C8">
            <w:pPr>
              <w:pStyle w:val="TableParagraph"/>
              <w:spacing w:before="177"/>
              <w:ind w:left="144" w:right="14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540 / 1000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7FCF0E24" w14:textId="77777777" w:rsidR="00AD14EE" w:rsidRPr="00415623" w:rsidRDefault="00AD14EE" w:rsidP="000E27C8">
            <w:pPr>
              <w:pStyle w:val="TableParagraph"/>
              <w:spacing w:before="177"/>
              <w:ind w:left="175" w:right="174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540/1000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455E6C25" w14:textId="77777777" w:rsidR="00AD14EE" w:rsidRPr="00415623" w:rsidRDefault="00AD14EE" w:rsidP="000E27C8">
            <w:pPr>
              <w:pStyle w:val="TableParagraph"/>
              <w:spacing w:before="177"/>
              <w:ind w:left="226" w:right="224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540/1000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5267A507" w14:textId="77777777" w:rsidR="00AD14EE" w:rsidRPr="00415623" w:rsidRDefault="00AD14EE" w:rsidP="000E27C8">
            <w:pPr>
              <w:pStyle w:val="TableParagraph"/>
              <w:spacing w:before="177"/>
              <w:ind w:right="5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540/1000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6D32D25C" w14:textId="77777777" w:rsidR="00AD14EE" w:rsidRPr="00415623" w:rsidRDefault="00AD14EE" w:rsidP="000E27C8">
            <w:pPr>
              <w:pStyle w:val="TableParagraph"/>
              <w:spacing w:before="177"/>
              <w:ind w:left="87" w:right="8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540/1000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2E2E2"/>
            <w:hideMark/>
          </w:tcPr>
          <w:p w14:paraId="51BD04F0" w14:textId="77777777" w:rsidR="00AD14EE" w:rsidRPr="00415623" w:rsidRDefault="00AD14EE" w:rsidP="000E27C8">
            <w:pPr>
              <w:pStyle w:val="TableParagraph"/>
              <w:spacing w:before="177"/>
              <w:ind w:left="109" w:right="11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540/1000</w:t>
            </w:r>
          </w:p>
        </w:tc>
      </w:tr>
      <w:tr w:rsidR="00AD14EE" w:rsidRPr="00415623" w14:paraId="65BBCF16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13FE2CC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Мощность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трактора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[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л.с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>.]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AEC9FE0" w14:textId="77777777" w:rsidR="00AD14EE" w:rsidRPr="00415623" w:rsidRDefault="00AD14EE" w:rsidP="000E27C8">
            <w:pPr>
              <w:pStyle w:val="TableParagraph"/>
              <w:ind w:left="144" w:right="139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От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80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2BE2048" w14:textId="77777777" w:rsidR="00AD14EE" w:rsidRPr="00415623" w:rsidRDefault="00AD14EE" w:rsidP="000E27C8">
            <w:pPr>
              <w:pStyle w:val="TableParagraph"/>
              <w:ind w:left="175" w:right="173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От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90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2E91DB4" w14:textId="77777777" w:rsidR="00AD14EE" w:rsidRPr="00415623" w:rsidRDefault="00AD14EE" w:rsidP="000E27C8">
            <w:pPr>
              <w:pStyle w:val="TableParagraph"/>
              <w:ind w:left="226" w:right="223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От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90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4258164" w14:textId="77777777" w:rsidR="00AD14EE" w:rsidRPr="00415623" w:rsidRDefault="00AD14EE" w:rsidP="000E27C8">
            <w:pPr>
              <w:pStyle w:val="TableParagraph"/>
              <w:ind w:right="52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От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110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DE1D509" w14:textId="77777777" w:rsidR="00AD14EE" w:rsidRPr="00415623" w:rsidRDefault="00AD14EE" w:rsidP="000E27C8">
            <w:pPr>
              <w:pStyle w:val="TableParagraph"/>
              <w:ind w:left="87" w:right="82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От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90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3BB68FEA" w14:textId="77777777" w:rsidR="00AD14EE" w:rsidRPr="00415623" w:rsidRDefault="00AD14EE" w:rsidP="000E27C8">
            <w:pPr>
              <w:pStyle w:val="TableParagraph"/>
              <w:ind w:left="109" w:right="110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От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110</w:t>
            </w:r>
          </w:p>
        </w:tc>
      </w:tr>
      <w:tr w:rsidR="00AD14EE" w:rsidRPr="00415623" w14:paraId="14548BBA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710458FA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Производительность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[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га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>/ч]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4ED674CB" w14:textId="77777777" w:rsidR="00AD14EE" w:rsidRPr="00415623" w:rsidRDefault="00AD14EE" w:rsidP="000E27C8">
            <w:pPr>
              <w:pStyle w:val="TableParagraph"/>
              <w:ind w:left="144" w:right="137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3,3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144B60E5" w14:textId="77777777" w:rsidR="00AD14EE" w:rsidRPr="00415623" w:rsidRDefault="00AD14EE" w:rsidP="000E27C8">
            <w:pPr>
              <w:pStyle w:val="TableParagraph"/>
              <w:ind w:left="175" w:right="171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3,3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2AD1002B" w14:textId="77777777" w:rsidR="00AD14EE" w:rsidRPr="00415623" w:rsidRDefault="00AD14EE" w:rsidP="000E27C8">
            <w:pPr>
              <w:pStyle w:val="TableParagraph"/>
              <w:ind w:left="226" w:right="225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4,0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2F003655" w14:textId="77777777" w:rsidR="00AD14EE" w:rsidRPr="00415623" w:rsidRDefault="00AD14EE" w:rsidP="000E27C8">
            <w:pPr>
              <w:pStyle w:val="TableParagraph"/>
              <w:ind w:right="54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4,0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36312403" w14:textId="77777777" w:rsidR="00AD14EE" w:rsidRPr="00415623" w:rsidRDefault="00AD14EE" w:rsidP="000E27C8">
            <w:pPr>
              <w:pStyle w:val="TableParagraph"/>
              <w:ind w:left="87" w:right="8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3,3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2E2E2"/>
            <w:hideMark/>
          </w:tcPr>
          <w:p w14:paraId="163F455C" w14:textId="77777777" w:rsidR="00AD14EE" w:rsidRPr="00415623" w:rsidRDefault="00AD14EE" w:rsidP="000E27C8">
            <w:pPr>
              <w:pStyle w:val="TableParagraph"/>
              <w:ind w:left="110" w:right="11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4,0</w:t>
            </w:r>
          </w:p>
        </w:tc>
      </w:tr>
      <w:tr w:rsidR="00AD14EE" w:rsidRPr="00415623" w14:paraId="7B6209EF" w14:textId="77777777" w:rsidTr="000E27C8">
        <w:trPr>
          <w:trHeight w:val="499"/>
          <w:jc w:val="center"/>
        </w:trPr>
        <w:tc>
          <w:tcPr>
            <w:tcW w:w="28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0A8125FB" w14:textId="77777777" w:rsidR="00AD14EE" w:rsidRPr="00415623" w:rsidRDefault="00AD14EE" w:rsidP="000E27C8">
            <w:pPr>
              <w:pStyle w:val="TableParagraph"/>
              <w:ind w:left="78"/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Maсса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 xml:space="preserve"> [</w:t>
            </w:r>
            <w:proofErr w:type="spellStart"/>
            <w:r w:rsidRPr="00415623">
              <w:rPr>
                <w:rFonts w:ascii="PT Sans" w:hAnsi="PT Sans"/>
                <w:sz w:val="16"/>
                <w:szCs w:val="16"/>
              </w:rPr>
              <w:t>кг</w:t>
            </w:r>
            <w:proofErr w:type="spellEnd"/>
            <w:r w:rsidRPr="00415623">
              <w:rPr>
                <w:rFonts w:ascii="PT Sans" w:hAnsi="PT Sans"/>
                <w:sz w:val="16"/>
                <w:szCs w:val="16"/>
              </w:rPr>
              <w:t>]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179AC5A2" w14:textId="77777777" w:rsidR="00AD14EE" w:rsidRPr="00415623" w:rsidRDefault="00AD14EE" w:rsidP="000E27C8">
            <w:pPr>
              <w:pStyle w:val="TableParagraph"/>
              <w:ind w:left="144" w:right="139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1650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279C9B37" w14:textId="77777777" w:rsidR="00AD14EE" w:rsidRPr="00415623" w:rsidRDefault="00AD14EE" w:rsidP="000E27C8">
            <w:pPr>
              <w:pStyle w:val="TableParagraph"/>
              <w:ind w:left="175" w:right="17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1970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3DFB4BC5" w14:textId="77777777" w:rsidR="00AD14EE" w:rsidRPr="00415623" w:rsidRDefault="00AD14EE" w:rsidP="000E27C8">
            <w:pPr>
              <w:pStyle w:val="TableParagraph"/>
              <w:ind w:left="226" w:right="22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1775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6C96A6A5" w14:textId="77777777" w:rsidR="00AD14EE" w:rsidRPr="00415623" w:rsidRDefault="00AD14EE" w:rsidP="000E27C8">
            <w:pPr>
              <w:pStyle w:val="TableParagraph"/>
              <w:ind w:right="5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2095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2E2"/>
            <w:hideMark/>
          </w:tcPr>
          <w:p w14:paraId="6A83FF3A" w14:textId="77777777" w:rsidR="00AD14EE" w:rsidRPr="00415623" w:rsidRDefault="00AD14EE" w:rsidP="000E27C8">
            <w:pPr>
              <w:pStyle w:val="TableParagraph"/>
              <w:ind w:left="87" w:right="83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2040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2E2E2"/>
            <w:hideMark/>
          </w:tcPr>
          <w:p w14:paraId="64E33480" w14:textId="77777777" w:rsidR="00AD14EE" w:rsidRPr="00415623" w:rsidRDefault="00AD14EE" w:rsidP="000E27C8">
            <w:pPr>
              <w:pStyle w:val="TableParagraph"/>
              <w:ind w:left="109" w:right="110"/>
              <w:rPr>
                <w:rFonts w:ascii="PT Sans" w:hAnsi="PT Sans"/>
                <w:sz w:val="16"/>
                <w:szCs w:val="16"/>
              </w:rPr>
            </w:pPr>
            <w:r w:rsidRPr="00415623">
              <w:rPr>
                <w:rFonts w:ascii="PT Sans" w:hAnsi="PT Sans"/>
                <w:sz w:val="16"/>
                <w:szCs w:val="16"/>
              </w:rPr>
              <w:t>2150</w:t>
            </w:r>
          </w:p>
        </w:tc>
      </w:tr>
    </w:tbl>
    <w:p w14:paraId="7B240431" w14:textId="0997C16D" w:rsidR="00AD14EE" w:rsidRPr="00415623" w:rsidRDefault="00AD14EE" w:rsidP="00AD14EE">
      <w:pPr>
        <w:tabs>
          <w:tab w:val="left" w:pos="4350"/>
        </w:tabs>
        <w:rPr>
          <w:rFonts w:ascii="PT Sans" w:hAnsi="PT Sans"/>
          <w:lang w:val="ru-RU" w:eastAsia="ru-RU" w:bidi="ru-RU"/>
        </w:rPr>
      </w:pPr>
    </w:p>
    <w:p w14:paraId="2FC1BB12" w14:textId="747077A0" w:rsidR="00AD14EE" w:rsidRDefault="00AD14EE" w:rsidP="00AD14EE">
      <w:pPr>
        <w:tabs>
          <w:tab w:val="left" w:pos="4350"/>
        </w:tabs>
        <w:jc w:val="center"/>
        <w:rPr>
          <w:rFonts w:ascii="PT Sans" w:hAnsi="PT Sans"/>
          <w:b/>
          <w:sz w:val="28"/>
          <w:szCs w:val="28"/>
          <w:lang w:val="ru-RU"/>
        </w:rPr>
      </w:pPr>
    </w:p>
    <w:p w14:paraId="4951BB2F" w14:textId="5F86D902" w:rsidR="00E4223B" w:rsidRPr="00415623" w:rsidRDefault="00E4223B" w:rsidP="00E4223B">
      <w:pPr>
        <w:rPr>
          <w:rFonts w:ascii="PT Sans" w:hAnsi="PT Sans"/>
          <w:lang w:val="ru-RU"/>
        </w:rPr>
      </w:pPr>
    </w:p>
    <w:p w14:paraId="596ED22A" w14:textId="77777777" w:rsidR="00E4223B" w:rsidRPr="00415623" w:rsidRDefault="00E4223B" w:rsidP="00E4223B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</w:pPr>
      <w:r w:rsidRPr="00415623"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  <w:t xml:space="preserve">Актуальная цена на сайте </w:t>
      </w:r>
      <w:proofErr w:type="spellStart"/>
      <w:proofErr w:type="gramStart"/>
      <w:r w:rsidRPr="00415623"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  <w:t>центрпольскойтехники.рф</w:t>
      </w:r>
      <w:proofErr w:type="spellEnd"/>
      <w:proofErr w:type="gramEnd"/>
    </w:p>
    <w:p w14:paraId="534000E2" w14:textId="77777777" w:rsidR="00E4223B" w:rsidRPr="00415623" w:rsidRDefault="00E4223B" w:rsidP="00E4223B">
      <w:pPr>
        <w:rPr>
          <w:rFonts w:ascii="PT Sans" w:hAnsi="PT Sans"/>
          <w:sz w:val="28"/>
          <w:szCs w:val="28"/>
          <w:lang w:val="ru-RU"/>
        </w:rPr>
      </w:pPr>
    </w:p>
    <w:sectPr w:rsidR="00E4223B" w:rsidRPr="00415623" w:rsidSect="009E4AA4">
      <w:headerReference w:type="default" r:id="rId12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94829" w14:textId="77777777" w:rsidR="00306CF6" w:rsidRDefault="00306CF6" w:rsidP="00BD4A52">
      <w:r>
        <w:separator/>
      </w:r>
    </w:p>
  </w:endnote>
  <w:endnote w:type="continuationSeparator" w:id="0">
    <w:p w14:paraId="39369E47" w14:textId="77777777" w:rsidR="00306CF6" w:rsidRDefault="00306CF6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2D24D" w14:textId="77777777" w:rsidR="00306CF6" w:rsidRDefault="00306CF6" w:rsidP="00BD4A52">
      <w:r>
        <w:separator/>
      </w:r>
    </w:p>
  </w:footnote>
  <w:footnote w:type="continuationSeparator" w:id="0">
    <w:p w14:paraId="0C5E836E" w14:textId="77777777" w:rsidR="00306CF6" w:rsidRDefault="00306CF6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87A0B"/>
    <w:multiLevelType w:val="multilevel"/>
    <w:tmpl w:val="8632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623B2"/>
    <w:multiLevelType w:val="multilevel"/>
    <w:tmpl w:val="2BE4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5C2B8A"/>
    <w:multiLevelType w:val="multilevel"/>
    <w:tmpl w:val="F64E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4"/>
  </w:num>
  <w:num w:numId="2" w16cid:durableId="574709308">
    <w:abstractNumId w:val="3"/>
  </w:num>
  <w:num w:numId="3" w16cid:durableId="673846492">
    <w:abstractNumId w:val="6"/>
  </w:num>
  <w:num w:numId="4" w16cid:durableId="1534810234">
    <w:abstractNumId w:val="0"/>
  </w:num>
  <w:num w:numId="5" w16cid:durableId="1025129924">
    <w:abstractNumId w:val="2"/>
  </w:num>
  <w:num w:numId="6" w16cid:durableId="628173917">
    <w:abstractNumId w:val="5"/>
  </w:num>
  <w:num w:numId="7" w16cid:durableId="528104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A0B9D"/>
    <w:rsid w:val="00150FD7"/>
    <w:rsid w:val="001D5538"/>
    <w:rsid w:val="00234365"/>
    <w:rsid w:val="002843D8"/>
    <w:rsid w:val="003034E4"/>
    <w:rsid w:val="00306CF6"/>
    <w:rsid w:val="003072EA"/>
    <w:rsid w:val="00342133"/>
    <w:rsid w:val="00394083"/>
    <w:rsid w:val="003D645B"/>
    <w:rsid w:val="00415623"/>
    <w:rsid w:val="00417D92"/>
    <w:rsid w:val="004A53BC"/>
    <w:rsid w:val="00613ACF"/>
    <w:rsid w:val="00697AE9"/>
    <w:rsid w:val="00732E29"/>
    <w:rsid w:val="007B7FEC"/>
    <w:rsid w:val="008376B1"/>
    <w:rsid w:val="008836B5"/>
    <w:rsid w:val="008C4527"/>
    <w:rsid w:val="008C6078"/>
    <w:rsid w:val="009E4AA4"/>
    <w:rsid w:val="00A65587"/>
    <w:rsid w:val="00AD14EE"/>
    <w:rsid w:val="00BA0042"/>
    <w:rsid w:val="00BD2F5B"/>
    <w:rsid w:val="00BD4A52"/>
    <w:rsid w:val="00BF1173"/>
    <w:rsid w:val="00C006C1"/>
    <w:rsid w:val="00C007C6"/>
    <w:rsid w:val="00C47E48"/>
    <w:rsid w:val="00DA5161"/>
    <w:rsid w:val="00DF22EB"/>
    <w:rsid w:val="00E4223B"/>
    <w:rsid w:val="00EC3D07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D14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a-ES" w:eastAsia="ca-ES" w:bidi="ca-E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4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  <w:style w:type="paragraph" w:styleId="5">
    <w:name w:val="heading 5"/>
    <w:basedOn w:val="a"/>
    <w:link w:val="50"/>
    <w:uiPriority w:val="9"/>
    <w:qFormat/>
    <w:rsid w:val="001D5538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1D553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4">
    <w:name w:val="Hyperlink"/>
    <w:basedOn w:val="a0"/>
    <w:uiPriority w:val="99"/>
    <w:unhideWhenUsed/>
    <w:rsid w:val="0034213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D14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a-ES" w:eastAsia="ca-ES" w:bidi="ca-ES"/>
    </w:rPr>
  </w:style>
  <w:style w:type="character" w:customStyle="1" w:styleId="20">
    <w:name w:val="Заголовок 2 Знак"/>
    <w:basedOn w:val="a0"/>
    <w:link w:val="2"/>
    <w:uiPriority w:val="9"/>
    <w:semiHidden/>
    <w:rsid w:val="00AD14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2022-10-07T12:47:00Z</dcterms:created>
  <dcterms:modified xsi:type="dcterms:W3CDTF">2022-10-07T12:47:00Z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