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B36F" w14:textId="51265E51" w:rsidR="004418F3" w:rsidRPr="004418F3" w:rsidRDefault="004418F3" w:rsidP="004418F3">
      <w:pPr>
        <w:widowControl/>
        <w:autoSpaceDE/>
        <w:spacing w:before="100" w:beforeAutospacing="1" w:after="100" w:afterAutospacing="1"/>
        <w:jc w:val="center"/>
        <w:rPr>
          <w:rFonts w:ascii="PT Sans" w:hAnsi="PT Sans"/>
          <w:b/>
          <w:bCs/>
          <w:color w:val="000000" w:themeColor="text1"/>
          <w:sz w:val="32"/>
          <w:szCs w:val="32"/>
          <w:lang w:val="ru-RU" w:eastAsia="ru-RU"/>
        </w:rPr>
      </w:pPr>
      <w:proofErr w:type="spellStart"/>
      <w:r w:rsidRPr="004418F3">
        <w:rPr>
          <w:rFonts w:ascii="PT Sans" w:hAnsi="PT Sans"/>
          <w:b/>
          <w:bCs/>
          <w:color w:val="000000" w:themeColor="text1"/>
          <w:sz w:val="32"/>
          <w:szCs w:val="32"/>
          <w:lang w:val="ru-RU" w:eastAsia="ru-RU"/>
        </w:rPr>
        <w:t>Ворошилки</w:t>
      </w:r>
      <w:proofErr w:type="spellEnd"/>
      <w:r w:rsidRPr="004418F3">
        <w:rPr>
          <w:rFonts w:ascii="PT Sans" w:hAnsi="PT Sans"/>
          <w:b/>
          <w:bCs/>
          <w:color w:val="000000" w:themeColor="text1"/>
          <w:sz w:val="32"/>
          <w:szCs w:val="32"/>
          <w:lang w:val="ru-RU" w:eastAsia="ru-RU"/>
        </w:rPr>
        <w:t xml:space="preserve"> </w:t>
      </w:r>
      <w:proofErr w:type="spellStart"/>
      <w:r w:rsidRPr="004418F3">
        <w:rPr>
          <w:rFonts w:ascii="PT Sans" w:hAnsi="PT Sans"/>
          <w:b/>
          <w:bCs/>
          <w:color w:val="000000" w:themeColor="text1"/>
          <w:sz w:val="32"/>
          <w:szCs w:val="32"/>
          <w:lang w:eastAsia="ru-RU"/>
        </w:rPr>
        <w:t>Samasz</w:t>
      </w:r>
      <w:proofErr w:type="spellEnd"/>
      <w:r w:rsidRPr="004418F3">
        <w:rPr>
          <w:rFonts w:ascii="PT Sans" w:hAnsi="PT Sans"/>
          <w:b/>
          <w:bCs/>
          <w:color w:val="000000" w:themeColor="text1"/>
          <w:sz w:val="32"/>
          <w:szCs w:val="32"/>
          <w:lang w:val="ru-RU" w:eastAsia="ru-RU"/>
        </w:rPr>
        <w:t xml:space="preserve"> </w:t>
      </w:r>
    </w:p>
    <w:p w14:paraId="1327CC20" w14:textId="76844624" w:rsidR="004418F3" w:rsidRDefault="004418F3" w:rsidP="004418F3">
      <w:pPr>
        <w:widowControl/>
        <w:autoSpaceDE/>
        <w:spacing w:before="100" w:beforeAutospacing="1" w:after="100" w:afterAutospacing="1"/>
        <w:rPr>
          <w:rFonts w:ascii="PT Sans" w:hAnsi="PT Sans"/>
          <w:b/>
          <w:sz w:val="24"/>
          <w:szCs w:val="24"/>
          <w:lang w:val="ru-RU"/>
        </w:rPr>
      </w:pPr>
      <w:r w:rsidRPr="004418F3">
        <w:rPr>
          <w:rFonts w:ascii="PT Sans" w:hAnsi="PT Sans"/>
          <w:noProof/>
        </w:rPr>
        <w:drawing>
          <wp:anchor distT="0" distB="0" distL="114300" distR="114300" simplePos="0" relativeHeight="251658240" behindDoc="1" locked="0" layoutInCell="1" allowOverlap="1" wp14:anchorId="6DD8BF83" wp14:editId="20970772">
            <wp:simplePos x="0" y="0"/>
            <wp:positionH relativeFrom="column">
              <wp:posOffset>-9525</wp:posOffset>
            </wp:positionH>
            <wp:positionV relativeFrom="paragraph">
              <wp:posOffset>3755390</wp:posOffset>
            </wp:positionV>
            <wp:extent cx="6463665" cy="4305300"/>
            <wp:effectExtent l="0" t="0" r="0" b="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8F3">
        <w:rPr>
          <w:rFonts w:ascii="PT Sans" w:hAnsi="PT Sans"/>
          <w:b/>
          <w:noProof/>
          <w:color w:val="000000" w:themeColor="text1"/>
          <w:sz w:val="32"/>
          <w:szCs w:val="32"/>
          <w:lang w:val="ru-RU" w:eastAsia="ru-RU"/>
        </w:rPr>
        <w:drawing>
          <wp:inline distT="0" distB="0" distL="0" distR="0" wp14:anchorId="2F37F116" wp14:editId="0C2DF43F">
            <wp:extent cx="6457254" cy="340042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909" cy="340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DE29" w14:textId="74D6FBBC" w:rsidR="004418F3" w:rsidRPr="004418F3" w:rsidRDefault="004418F3" w:rsidP="004418F3">
      <w:pPr>
        <w:pStyle w:val="a7"/>
        <w:spacing w:before="0" w:beforeAutospacing="0" w:after="0" w:afterAutospacing="0"/>
        <w:ind w:left="720"/>
        <w:rPr>
          <w:rFonts w:ascii="PT Sans" w:hAnsi="PT Sans"/>
        </w:rPr>
      </w:pPr>
    </w:p>
    <w:tbl>
      <w:tblPr>
        <w:tblpPr w:leftFromText="180" w:rightFromText="180" w:vertAnchor="page" w:horzAnchor="margin" w:tblpXSpec="center" w:tblpY="2071"/>
        <w:tblW w:w="104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676"/>
        <w:gridCol w:w="30"/>
        <w:gridCol w:w="1647"/>
        <w:gridCol w:w="30"/>
        <w:gridCol w:w="1647"/>
        <w:gridCol w:w="30"/>
        <w:gridCol w:w="2557"/>
      </w:tblGrid>
      <w:tr w:rsidR="004418F3" w:rsidRPr="004418F3" w14:paraId="20F6EB9F" w14:textId="77777777" w:rsidTr="004418F3">
        <w:trPr>
          <w:trHeight w:val="430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075D4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lastRenderedPageBreak/>
              <w:t>SaMASZ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 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серия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 P 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навесные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522EE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P4-471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9C0ED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P4-531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B3457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P6-651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3CB31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P6-771</w:t>
            </w:r>
          </w:p>
        </w:tc>
      </w:tr>
      <w:tr w:rsidR="004418F3" w:rsidRPr="004418F3" w14:paraId="063B7DFE" w14:textId="77777777" w:rsidTr="004418F3">
        <w:trPr>
          <w:trHeight w:val="443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9FDEA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Ширина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захвата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, 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EDAF6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4,70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31139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5,30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862DD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6,50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5AA19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7,70</w:t>
            </w:r>
          </w:p>
        </w:tc>
      </w:tr>
      <w:tr w:rsidR="004418F3" w:rsidRPr="004418F3" w14:paraId="1870347D" w14:textId="77777777" w:rsidTr="004418F3">
        <w:trPr>
          <w:trHeight w:val="430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D24F5" w14:textId="77777777" w:rsidR="004418F3" w:rsidRPr="004418F3" w:rsidRDefault="004418F3">
            <w:pPr>
              <w:pStyle w:val="a7"/>
              <w:autoSpaceDE w:val="0"/>
              <w:autoSpaceDN w:val="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Транспортная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 ш/в, 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FA0E0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3,00/2,50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B6AFF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3,00/2,70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48644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3,00/3,60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F9912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2,95/4,00</w:t>
            </w:r>
          </w:p>
        </w:tc>
      </w:tr>
      <w:tr w:rsidR="004418F3" w:rsidRPr="004418F3" w14:paraId="40241D0F" w14:textId="77777777" w:rsidTr="004418F3">
        <w:trPr>
          <w:trHeight w:val="443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56EF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eastAsia="en-US"/>
              </w:rPr>
            </w:pPr>
            <w:r w:rsidRPr="004418F3">
              <w:rPr>
                <w:rFonts w:ascii="PT Sans" w:hAnsi="PT Sans"/>
                <w:lang w:eastAsia="en-US"/>
              </w:rPr>
              <w:t xml:space="preserve">Кол-во плеч ротора, </w:t>
            </w:r>
            <w:proofErr w:type="spellStart"/>
            <w:r w:rsidRPr="004418F3">
              <w:rPr>
                <w:rFonts w:ascii="PT Sans" w:hAnsi="PT Sans"/>
                <w:lang w:eastAsia="en-US"/>
              </w:rPr>
              <w:t>шт</w:t>
            </w:r>
            <w:proofErr w:type="spellEnd"/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5D926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4</w:t>
            </w:r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88E33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</w:t>
            </w:r>
          </w:p>
        </w:tc>
      </w:tr>
      <w:tr w:rsidR="004418F3" w:rsidRPr="004418F3" w14:paraId="76D968F4" w14:textId="77777777" w:rsidTr="004418F3">
        <w:trPr>
          <w:trHeight w:val="430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B9CD2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Диаметр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карусели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, м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BEBFF" w14:textId="6BE44FC1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</w:t>
            </w:r>
          </w:p>
        </w:tc>
      </w:tr>
      <w:tr w:rsidR="004418F3" w:rsidRPr="004418F3" w14:paraId="4697AC2B" w14:textId="77777777" w:rsidTr="004418F3">
        <w:trPr>
          <w:trHeight w:val="430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C583F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Диаметр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ротора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,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см</w:t>
            </w:r>
            <w:proofErr w:type="spellEnd"/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22940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160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55738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172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FA016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160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D544C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172</w:t>
            </w:r>
          </w:p>
        </w:tc>
      </w:tr>
      <w:tr w:rsidR="004418F3" w:rsidRPr="004418F3" w14:paraId="778F107A" w14:textId="77777777" w:rsidTr="004418F3">
        <w:trPr>
          <w:trHeight w:val="443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4CF2E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Мощность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,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л.с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. (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от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>)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CDE39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30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5E142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40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F95CB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50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2471E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60</w:t>
            </w:r>
          </w:p>
        </w:tc>
      </w:tr>
      <w:tr w:rsidR="004418F3" w:rsidRPr="004418F3" w14:paraId="0111F20E" w14:textId="77777777" w:rsidTr="004418F3">
        <w:trPr>
          <w:trHeight w:val="430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81C92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Шины</w:t>
            </w:r>
            <w:proofErr w:type="spellEnd"/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CD772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16х6,5-8</w:t>
            </w:r>
          </w:p>
        </w:tc>
      </w:tr>
      <w:tr w:rsidR="004418F3" w:rsidRPr="004418F3" w14:paraId="34E6B2C6" w14:textId="77777777" w:rsidTr="004418F3">
        <w:trPr>
          <w:trHeight w:val="443"/>
          <w:tblCellSpacing w:w="15" w:type="dxa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FBB0F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proofErr w:type="spellStart"/>
            <w:r w:rsidRPr="004418F3">
              <w:rPr>
                <w:rFonts w:ascii="PT Sans" w:hAnsi="PT Sans"/>
                <w:lang w:val="en-US" w:eastAsia="en-US"/>
              </w:rPr>
              <w:t>Масса</w:t>
            </w:r>
            <w:proofErr w:type="spellEnd"/>
            <w:r w:rsidRPr="004418F3">
              <w:rPr>
                <w:rFonts w:ascii="PT Sans" w:hAnsi="PT Sans"/>
                <w:lang w:val="en-US" w:eastAsia="en-US"/>
              </w:rPr>
              <w:t xml:space="preserve">, </w:t>
            </w:r>
            <w:proofErr w:type="spellStart"/>
            <w:r w:rsidRPr="004418F3">
              <w:rPr>
                <w:rFonts w:ascii="PT Sans" w:hAnsi="PT Sans"/>
                <w:lang w:val="en-US" w:eastAsia="en-US"/>
              </w:rPr>
              <w:t>кг</w:t>
            </w:r>
            <w:proofErr w:type="spellEnd"/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7FC3A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665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410E1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680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854C3" w14:textId="77777777" w:rsidR="004418F3" w:rsidRPr="004418F3" w:rsidRDefault="004418F3">
            <w:pPr>
              <w:pStyle w:val="a7"/>
              <w:autoSpaceDE w:val="0"/>
              <w:autoSpaceDN w:val="0"/>
              <w:spacing w:after="24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915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8B28D" w14:textId="77777777" w:rsidR="004418F3" w:rsidRPr="004418F3" w:rsidRDefault="004418F3">
            <w:pPr>
              <w:pStyle w:val="a7"/>
              <w:autoSpaceDE w:val="0"/>
              <w:autoSpaceDN w:val="0"/>
              <w:rPr>
                <w:rFonts w:ascii="PT Sans" w:hAnsi="PT Sans"/>
                <w:lang w:val="en-US" w:eastAsia="en-US"/>
              </w:rPr>
            </w:pPr>
            <w:r w:rsidRPr="004418F3">
              <w:rPr>
                <w:rFonts w:ascii="PT Sans" w:hAnsi="PT Sans"/>
                <w:lang w:val="en-US" w:eastAsia="en-US"/>
              </w:rPr>
              <w:t>945</w:t>
            </w:r>
          </w:p>
        </w:tc>
      </w:tr>
    </w:tbl>
    <w:p w14:paraId="116530D2" w14:textId="77777777" w:rsidR="004418F3" w:rsidRPr="004418F3" w:rsidRDefault="004418F3" w:rsidP="004418F3">
      <w:pPr>
        <w:widowControl/>
        <w:autoSpaceDE/>
        <w:spacing w:before="100" w:beforeAutospacing="1" w:after="100" w:afterAutospacing="1"/>
        <w:rPr>
          <w:rFonts w:ascii="PT Sans" w:hAnsi="PT Sans"/>
          <w:sz w:val="24"/>
          <w:szCs w:val="24"/>
          <w:lang w:val="ru-RU" w:eastAsia="ru-RU"/>
        </w:rPr>
      </w:pPr>
    </w:p>
    <w:p w14:paraId="720EA86D" w14:textId="7ABF45B8" w:rsidR="004418F3" w:rsidRDefault="004418F3" w:rsidP="004418F3">
      <w:pPr>
        <w:widowControl/>
        <w:autoSpaceDE/>
        <w:spacing w:before="100" w:beforeAutospacing="1" w:after="100" w:afterAutospacing="1"/>
        <w:rPr>
          <w:rFonts w:ascii="PT Sans" w:hAnsi="PT Sans"/>
          <w:sz w:val="24"/>
          <w:szCs w:val="24"/>
          <w:lang w:val="ru-RU" w:eastAsia="ru-RU"/>
        </w:rPr>
      </w:pPr>
    </w:p>
    <w:p w14:paraId="10998814" w14:textId="77777777" w:rsidR="004418F3" w:rsidRPr="004418F3" w:rsidRDefault="004418F3" w:rsidP="004418F3">
      <w:pPr>
        <w:widowControl/>
        <w:autoSpaceDE/>
        <w:spacing w:before="100" w:beforeAutospacing="1" w:after="100" w:afterAutospacing="1"/>
        <w:rPr>
          <w:rFonts w:ascii="PT Sans" w:hAnsi="PT Sans"/>
          <w:b/>
          <w:bCs/>
          <w:color w:val="000000" w:themeColor="text1"/>
          <w:sz w:val="32"/>
          <w:szCs w:val="32"/>
          <w:lang w:val="ru-RU" w:eastAsia="ru-RU"/>
        </w:rPr>
      </w:pPr>
      <w:r w:rsidRPr="004418F3">
        <w:rPr>
          <w:rFonts w:ascii="PT Sans" w:hAnsi="PT Sans"/>
          <w:b/>
          <w:sz w:val="24"/>
          <w:szCs w:val="24"/>
          <w:lang w:val="ru-RU"/>
        </w:rPr>
        <w:t>Стандартная комплектация:</w:t>
      </w:r>
    </w:p>
    <w:p w14:paraId="6D060FE0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Защита от потери пальцев</w:t>
      </w:r>
    </w:p>
    <w:p w14:paraId="1C9BEF73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Гидравлическое складывание</w:t>
      </w:r>
    </w:p>
    <w:p w14:paraId="253DD7FC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Регулируемый угол разброса покоса</w:t>
      </w:r>
    </w:p>
    <w:p w14:paraId="5093A3C8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Регулировка колес для работы на окраине луга</w:t>
      </w:r>
    </w:p>
    <w:p w14:paraId="4AFF0333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Светоотражающие указатели</w:t>
      </w:r>
    </w:p>
    <w:p w14:paraId="342AA9AC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Шарнирно-телескопический вал</w:t>
      </w:r>
    </w:p>
    <w:p w14:paraId="63BC05C5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Передача</w:t>
      </w:r>
    </w:p>
    <w:p w14:paraId="3F36520C" w14:textId="77777777" w:rsidR="004418F3" w:rsidRPr="004418F3" w:rsidRDefault="004418F3" w:rsidP="004418F3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PT Sans" w:hAnsi="PT Sans"/>
        </w:rPr>
      </w:pPr>
      <w:r w:rsidRPr="004418F3">
        <w:rPr>
          <w:rFonts w:ascii="PT Sans" w:hAnsi="PT Sans"/>
        </w:rPr>
        <w:t>Цепь предохранительная</w:t>
      </w:r>
    </w:p>
    <w:p w14:paraId="16E2A9D2" w14:textId="77777777" w:rsidR="004418F3" w:rsidRPr="004418F3" w:rsidRDefault="004418F3" w:rsidP="004418F3">
      <w:pPr>
        <w:widowControl/>
        <w:autoSpaceDE/>
        <w:spacing w:before="100" w:beforeAutospacing="1" w:after="100" w:afterAutospacing="1"/>
        <w:rPr>
          <w:rFonts w:ascii="PT Sans" w:hAnsi="PT Sans"/>
          <w:sz w:val="24"/>
          <w:szCs w:val="24"/>
          <w:lang w:val="ru-RU" w:eastAsia="ru-RU"/>
        </w:rPr>
      </w:pPr>
    </w:p>
    <w:p w14:paraId="05988915" w14:textId="20B7951A" w:rsidR="00533271" w:rsidRPr="004418F3" w:rsidRDefault="00533271" w:rsidP="00533271">
      <w:pPr>
        <w:widowControl/>
        <w:autoSpaceDE/>
        <w:autoSpaceDN/>
        <w:spacing w:before="100" w:beforeAutospacing="1" w:after="100" w:afterAutospacing="1"/>
        <w:jc w:val="center"/>
        <w:rPr>
          <w:rFonts w:ascii="PT Sans" w:hAnsi="PT Sans" w:cs="Arial"/>
          <w:b/>
          <w:bCs/>
          <w:color w:val="000000"/>
          <w:sz w:val="28"/>
          <w:szCs w:val="28"/>
          <w:lang w:val="ru-RU" w:eastAsia="ru-RU"/>
        </w:rPr>
      </w:pPr>
      <w:r w:rsidRPr="004418F3">
        <w:rPr>
          <w:rFonts w:ascii="PT Sans" w:hAnsi="PT Sans" w:cs="Cambria"/>
          <w:b/>
          <w:bCs/>
          <w:color w:val="000000"/>
          <w:sz w:val="28"/>
          <w:szCs w:val="28"/>
          <w:lang w:val="ru-RU" w:eastAsia="ru-RU"/>
        </w:rPr>
        <w:t>Актуальная</w:t>
      </w:r>
      <w:r w:rsidRPr="004418F3">
        <w:rPr>
          <w:rFonts w:ascii="PT Sans" w:hAnsi="PT Sans" w:cs="Arial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4418F3">
        <w:rPr>
          <w:rFonts w:ascii="PT Sans" w:hAnsi="PT Sans" w:cs="Cambria"/>
          <w:b/>
          <w:bCs/>
          <w:color w:val="000000"/>
          <w:sz w:val="28"/>
          <w:szCs w:val="28"/>
          <w:lang w:val="ru-RU" w:eastAsia="ru-RU"/>
        </w:rPr>
        <w:t>цена</w:t>
      </w:r>
      <w:r w:rsidRPr="004418F3">
        <w:rPr>
          <w:rFonts w:ascii="PT Sans" w:hAnsi="PT Sans" w:cs="Arial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4418F3">
        <w:rPr>
          <w:rFonts w:ascii="PT Sans" w:hAnsi="PT Sans" w:cs="Cambria"/>
          <w:b/>
          <w:bCs/>
          <w:color w:val="000000"/>
          <w:sz w:val="28"/>
          <w:szCs w:val="28"/>
          <w:lang w:val="ru-RU" w:eastAsia="ru-RU"/>
        </w:rPr>
        <w:t>на</w:t>
      </w:r>
      <w:r w:rsidRPr="004418F3">
        <w:rPr>
          <w:rFonts w:ascii="PT Sans" w:hAnsi="PT Sans" w:cs="Arial"/>
          <w:b/>
          <w:bCs/>
          <w:color w:val="000000"/>
          <w:sz w:val="28"/>
          <w:szCs w:val="28"/>
          <w:lang w:val="ru-RU" w:eastAsia="ru-RU"/>
        </w:rPr>
        <w:t xml:space="preserve"> сайте </w:t>
      </w:r>
      <w:proofErr w:type="spellStart"/>
      <w:proofErr w:type="gramStart"/>
      <w:r w:rsidR="0005249D" w:rsidRPr="004418F3">
        <w:rPr>
          <w:rFonts w:ascii="PT Sans" w:hAnsi="PT Sans" w:cs="Arial"/>
          <w:b/>
          <w:bCs/>
          <w:color w:val="000000"/>
          <w:sz w:val="28"/>
          <w:szCs w:val="28"/>
          <w:lang w:val="ru-RU" w:eastAsia="ru-RU"/>
        </w:rPr>
        <w:t>центрпольскойтехники.рф</w:t>
      </w:r>
      <w:proofErr w:type="spellEnd"/>
      <w:proofErr w:type="gramEnd"/>
    </w:p>
    <w:p w14:paraId="13A8E565" w14:textId="133C1DA9" w:rsidR="00C55470" w:rsidRPr="004418F3" w:rsidRDefault="00C55470">
      <w:pPr>
        <w:rPr>
          <w:rFonts w:ascii="PT Sans" w:hAnsi="PT Sans"/>
          <w:lang w:val="ru-RU"/>
        </w:rPr>
      </w:pPr>
    </w:p>
    <w:sectPr w:rsidR="00C55470" w:rsidRPr="004418F3" w:rsidSect="005C4CF0">
      <w:headerReference w:type="default" r:id="rId9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BDD47" w14:textId="77777777" w:rsidR="005D1918" w:rsidRDefault="005D1918">
      <w:r>
        <w:separator/>
      </w:r>
    </w:p>
  </w:endnote>
  <w:endnote w:type="continuationSeparator" w:id="0">
    <w:p w14:paraId="4D50E15A" w14:textId="77777777" w:rsidR="005D1918" w:rsidRDefault="005D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AB84" w14:textId="77777777" w:rsidR="005D1918" w:rsidRDefault="005D1918">
      <w:r>
        <w:separator/>
      </w:r>
    </w:p>
  </w:footnote>
  <w:footnote w:type="continuationSeparator" w:id="0">
    <w:p w14:paraId="0F98A55E" w14:textId="77777777" w:rsidR="005D1918" w:rsidRDefault="005D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B01D" w14:textId="77777777" w:rsidR="00BD4A52" w:rsidRDefault="00000000" w:rsidP="00BA0042">
    <w:pPr>
      <w:pStyle w:val="a4"/>
      <w:tabs>
        <w:tab w:val="clear" w:pos="4677"/>
        <w:tab w:val="clear" w:pos="9355"/>
        <w:tab w:val="left" w:pos="4661"/>
      </w:tabs>
    </w:pPr>
    <w:r>
      <w:rPr>
        <w:noProof/>
      </w:rPr>
      <w:drawing>
        <wp:anchor distT="0" distB="0" distL="114300" distR="0" simplePos="0" relativeHeight="251659264" behindDoc="1" locked="0" layoutInCell="1" allowOverlap="1" wp14:anchorId="1B0547F8" wp14:editId="34A6C2CC">
          <wp:simplePos x="0" y="0"/>
          <wp:positionH relativeFrom="page">
            <wp:posOffset>-314325</wp:posOffset>
          </wp:positionH>
          <wp:positionV relativeFrom="paragraph">
            <wp:posOffset>-390525</wp:posOffset>
          </wp:positionV>
          <wp:extent cx="7914005" cy="876300"/>
          <wp:effectExtent l="0" t="0" r="0" b="0"/>
          <wp:wrapTight wrapText="bothSides">
            <wp:wrapPolygon edited="0">
              <wp:start x="0" y="0"/>
              <wp:lineTo x="0" y="21130"/>
              <wp:lineTo x="21525" y="21130"/>
              <wp:lineTo x="21525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00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853"/>
    <w:multiLevelType w:val="hybridMultilevel"/>
    <w:tmpl w:val="1C228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5142"/>
    <w:multiLevelType w:val="hybridMultilevel"/>
    <w:tmpl w:val="C4BCD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5F56"/>
    <w:multiLevelType w:val="multilevel"/>
    <w:tmpl w:val="60E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921E0"/>
    <w:multiLevelType w:val="multilevel"/>
    <w:tmpl w:val="8314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A7B65"/>
    <w:multiLevelType w:val="multilevel"/>
    <w:tmpl w:val="471C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516D5"/>
    <w:multiLevelType w:val="multilevel"/>
    <w:tmpl w:val="37E6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8720B"/>
    <w:multiLevelType w:val="multilevel"/>
    <w:tmpl w:val="BC3A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928F8"/>
    <w:multiLevelType w:val="multilevel"/>
    <w:tmpl w:val="E30E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30386"/>
    <w:multiLevelType w:val="multilevel"/>
    <w:tmpl w:val="A954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16519"/>
    <w:multiLevelType w:val="multilevel"/>
    <w:tmpl w:val="586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D3532"/>
    <w:multiLevelType w:val="multilevel"/>
    <w:tmpl w:val="F5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B41D0"/>
    <w:multiLevelType w:val="multilevel"/>
    <w:tmpl w:val="02CE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C7EA3"/>
    <w:multiLevelType w:val="multilevel"/>
    <w:tmpl w:val="1B66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92674"/>
    <w:multiLevelType w:val="hybridMultilevel"/>
    <w:tmpl w:val="C836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9235E"/>
    <w:multiLevelType w:val="multilevel"/>
    <w:tmpl w:val="F964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731E4"/>
    <w:multiLevelType w:val="multilevel"/>
    <w:tmpl w:val="80E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8A16BA"/>
    <w:multiLevelType w:val="multilevel"/>
    <w:tmpl w:val="2A16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E6382"/>
    <w:multiLevelType w:val="multilevel"/>
    <w:tmpl w:val="6018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ED3340"/>
    <w:multiLevelType w:val="hybridMultilevel"/>
    <w:tmpl w:val="D7D2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C0FF0"/>
    <w:multiLevelType w:val="multilevel"/>
    <w:tmpl w:val="3718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2A3D47"/>
    <w:multiLevelType w:val="multilevel"/>
    <w:tmpl w:val="291C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B2480"/>
    <w:multiLevelType w:val="multilevel"/>
    <w:tmpl w:val="1508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3E5AAE"/>
    <w:multiLevelType w:val="multilevel"/>
    <w:tmpl w:val="3DD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7E44A6"/>
    <w:multiLevelType w:val="hybridMultilevel"/>
    <w:tmpl w:val="0ECA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432BC"/>
    <w:multiLevelType w:val="hybridMultilevel"/>
    <w:tmpl w:val="491AF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425493">
    <w:abstractNumId w:val="23"/>
  </w:num>
  <w:num w:numId="2" w16cid:durableId="1540048223">
    <w:abstractNumId w:val="13"/>
  </w:num>
  <w:num w:numId="3" w16cid:durableId="247688852">
    <w:abstractNumId w:val="18"/>
  </w:num>
  <w:num w:numId="4" w16cid:durableId="62872883">
    <w:abstractNumId w:val="9"/>
  </w:num>
  <w:num w:numId="5" w16cid:durableId="875386741">
    <w:abstractNumId w:val="22"/>
  </w:num>
  <w:num w:numId="6" w16cid:durableId="1842114871">
    <w:abstractNumId w:val="20"/>
  </w:num>
  <w:num w:numId="7" w16cid:durableId="2003241006">
    <w:abstractNumId w:val="24"/>
  </w:num>
  <w:num w:numId="8" w16cid:durableId="1314406589">
    <w:abstractNumId w:val="15"/>
  </w:num>
  <w:num w:numId="9" w16cid:durableId="1494176807">
    <w:abstractNumId w:val="0"/>
  </w:num>
  <w:num w:numId="10" w16cid:durableId="909460312">
    <w:abstractNumId w:val="19"/>
  </w:num>
  <w:num w:numId="11" w16cid:durableId="1472749852">
    <w:abstractNumId w:val="10"/>
  </w:num>
  <w:num w:numId="12" w16cid:durableId="716322105">
    <w:abstractNumId w:val="2"/>
  </w:num>
  <w:num w:numId="13" w16cid:durableId="882061542">
    <w:abstractNumId w:val="21"/>
  </w:num>
  <w:num w:numId="14" w16cid:durableId="614940896">
    <w:abstractNumId w:val="17"/>
  </w:num>
  <w:num w:numId="15" w16cid:durableId="531186750">
    <w:abstractNumId w:val="16"/>
  </w:num>
  <w:num w:numId="16" w16cid:durableId="808135810">
    <w:abstractNumId w:val="6"/>
  </w:num>
  <w:num w:numId="17" w16cid:durableId="618756474">
    <w:abstractNumId w:val="5"/>
  </w:num>
  <w:num w:numId="18" w16cid:durableId="1149637198">
    <w:abstractNumId w:val="8"/>
  </w:num>
  <w:num w:numId="19" w16cid:durableId="1707482302">
    <w:abstractNumId w:val="14"/>
  </w:num>
  <w:num w:numId="20" w16cid:durableId="1498764198">
    <w:abstractNumId w:val="11"/>
  </w:num>
  <w:num w:numId="21" w16cid:durableId="1596403030">
    <w:abstractNumId w:val="12"/>
  </w:num>
  <w:num w:numId="22" w16cid:durableId="1781101961">
    <w:abstractNumId w:val="3"/>
  </w:num>
  <w:num w:numId="23" w16cid:durableId="1370061691">
    <w:abstractNumId w:val="7"/>
  </w:num>
  <w:num w:numId="24" w16cid:durableId="1892231156">
    <w:abstractNumId w:val="4"/>
  </w:num>
  <w:num w:numId="25" w16cid:durableId="79784546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F0"/>
    <w:rsid w:val="0005249D"/>
    <w:rsid w:val="00200010"/>
    <w:rsid w:val="002D2C85"/>
    <w:rsid w:val="004418F3"/>
    <w:rsid w:val="00533271"/>
    <w:rsid w:val="00551CF2"/>
    <w:rsid w:val="005B78B5"/>
    <w:rsid w:val="005C4CF0"/>
    <w:rsid w:val="005D1918"/>
    <w:rsid w:val="00A81284"/>
    <w:rsid w:val="00B63A52"/>
    <w:rsid w:val="00C55470"/>
    <w:rsid w:val="00CB6207"/>
    <w:rsid w:val="00E03F8B"/>
    <w:rsid w:val="00F504A6"/>
    <w:rsid w:val="00F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CE4C"/>
  <w15:chartTrackingRefBased/>
  <w15:docId w15:val="{E90041D1-373F-4165-B131-730A19D2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C4C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4CF0"/>
  </w:style>
  <w:style w:type="paragraph" w:styleId="a4">
    <w:name w:val="header"/>
    <w:basedOn w:val="a"/>
    <w:link w:val="a5"/>
    <w:uiPriority w:val="99"/>
    <w:unhideWhenUsed/>
    <w:rsid w:val="005C4C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CF0"/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39"/>
    <w:rsid w:val="005C4C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5C4C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5C4CF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51C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CF2"/>
    <w:rPr>
      <w:lang w:val="ru-RU" w:eastAsia="ru-RU" w:bidi="ru-RU"/>
    </w:rPr>
  </w:style>
  <w:style w:type="paragraph" w:styleId="a9">
    <w:name w:val="Title"/>
    <w:basedOn w:val="a"/>
    <w:next w:val="a"/>
    <w:link w:val="aa"/>
    <w:qFormat/>
    <w:rsid w:val="005332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ca-ES" w:bidi="ca-ES"/>
    </w:rPr>
  </w:style>
  <w:style w:type="character" w:customStyle="1" w:styleId="aa">
    <w:name w:val="Заголовок Знак"/>
    <w:basedOn w:val="a0"/>
    <w:link w:val="a9"/>
    <w:rsid w:val="00533271"/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ca-ES" w:bidi="ca-ES"/>
    </w:rPr>
  </w:style>
  <w:style w:type="paragraph" w:customStyle="1" w:styleId="1">
    <w:name w:val="Заголовок1"/>
    <w:basedOn w:val="a"/>
    <w:next w:val="a"/>
    <w:uiPriority w:val="10"/>
    <w:qFormat/>
    <w:rsid w:val="00533271"/>
    <w:pPr>
      <w:widowControl/>
      <w:autoSpaceDE/>
      <w:autoSpaceDN/>
      <w:contextualSpacing/>
    </w:pPr>
    <w:rPr>
      <w:rFonts w:ascii="Calibri Light" w:hAnsi="Calibri Light"/>
      <w:spacing w:val="-10"/>
      <w:kern w:val="28"/>
      <w:sz w:val="56"/>
      <w:szCs w:val="56"/>
      <w:lang w:val="ru-RU" w:eastAsia="ru-RU"/>
    </w:rPr>
  </w:style>
  <w:style w:type="paragraph" w:customStyle="1" w:styleId="ab">
    <w:name w:val="Наименование"/>
    <w:basedOn w:val="a"/>
    <w:rsid w:val="00533271"/>
    <w:pPr>
      <w:widowControl/>
      <w:autoSpaceDE/>
      <w:autoSpaceDN/>
    </w:pPr>
    <w:rPr>
      <w:b/>
      <w:bCs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897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pr@agrocpt.ru</dc:creator>
  <cp:keywords/>
  <dc:description/>
  <cp:lastModifiedBy>pr@agrocpt.ru</cp:lastModifiedBy>
  <cp:revision>2</cp:revision>
  <dcterms:created xsi:type="dcterms:W3CDTF">2022-10-10T10:49:00Z</dcterms:created>
  <dcterms:modified xsi:type="dcterms:W3CDTF">2022-10-10T10:49:00Z</dcterms:modified>
</cp:coreProperties>
</file>