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94EE" w14:textId="77777777" w:rsidR="00750DB6" w:rsidRPr="001A3741" w:rsidRDefault="00750DB6" w:rsidP="00750DB6">
      <w:pPr>
        <w:jc w:val="center"/>
        <w:rPr>
          <w:rFonts w:ascii="PT Sans" w:hAnsi="PT Sans"/>
          <w:b/>
          <w:bCs/>
          <w:caps/>
          <w:color w:val="171717"/>
          <w:sz w:val="24"/>
          <w:szCs w:val="24"/>
        </w:rPr>
      </w:pPr>
    </w:p>
    <w:p w14:paraId="7D01C832" w14:textId="19CE917F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8"/>
          <w:szCs w:val="28"/>
          <w:lang w:eastAsia="ru-RU"/>
        </w:rPr>
      </w:pPr>
      <w:r w:rsidRPr="001A3741">
        <w:rPr>
          <w:rFonts w:ascii="PT Sans" w:hAnsi="PT Sans" w:cs="Arial"/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B4ECF7E" wp14:editId="097AD24B">
            <wp:simplePos x="0" y="0"/>
            <wp:positionH relativeFrom="column">
              <wp:posOffset>-635000</wp:posOffset>
            </wp:positionH>
            <wp:positionV relativeFrom="paragraph">
              <wp:posOffset>540385</wp:posOffset>
            </wp:positionV>
            <wp:extent cx="6707505" cy="3190875"/>
            <wp:effectExtent l="0" t="0" r="0" b="9525"/>
            <wp:wrapTight wrapText="bothSides">
              <wp:wrapPolygon edited="0">
                <wp:start x="0" y="0"/>
                <wp:lineTo x="0" y="21536"/>
                <wp:lineTo x="21533" y="21536"/>
                <wp:lineTo x="21533" y="0"/>
                <wp:lineTo x="0" y="0"/>
              </wp:wrapPolygon>
            </wp:wrapTight>
            <wp:docPr id="5" name="Рисунок 5" descr="D:\Мои документы\maximu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maximus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741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Каток</w:t>
      </w:r>
      <w:r w:rsidRPr="001A3741">
        <w:rPr>
          <w:rFonts w:ascii="PT Sans" w:hAnsi="PT Sans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1A3741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прицепной</w:t>
      </w:r>
      <w:r w:rsidRPr="001A3741">
        <w:rPr>
          <w:rFonts w:ascii="PT Sans" w:hAnsi="PT Sans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3741">
        <w:rPr>
          <w:rFonts w:ascii="PT Sans" w:hAnsi="PT Sans" w:cs="Arial"/>
          <w:b/>
          <w:bCs/>
          <w:color w:val="000000"/>
          <w:sz w:val="28"/>
          <w:szCs w:val="28"/>
          <w:lang w:eastAsia="ru-RU"/>
        </w:rPr>
        <w:t>Expom</w:t>
      </w:r>
      <w:proofErr w:type="spellEnd"/>
      <w:r w:rsidRPr="001A3741">
        <w:rPr>
          <w:rFonts w:ascii="PT Sans" w:hAnsi="PT Sans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1A3741">
        <w:rPr>
          <w:rFonts w:ascii="PT Sans" w:hAnsi="PT Sans" w:cs="Arial"/>
          <w:b/>
          <w:bCs/>
          <w:color w:val="000000"/>
          <w:sz w:val="28"/>
          <w:szCs w:val="28"/>
          <w:lang w:eastAsia="ru-RU"/>
        </w:rPr>
        <w:t xml:space="preserve"> Maximus</w:t>
      </w:r>
      <w:proofErr w:type="gramEnd"/>
      <w:r w:rsidRPr="001A3741">
        <w:rPr>
          <w:rFonts w:ascii="PT Sans" w:hAnsi="PT Sans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86A22FF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4"/>
          <w:szCs w:val="24"/>
          <w:lang w:eastAsia="ru-RU"/>
        </w:rPr>
      </w:pPr>
    </w:p>
    <w:p w14:paraId="2ACD5BCB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/>
        </w:rPr>
      </w:pPr>
      <w:r w:rsidRPr="001A3741">
        <w:rPr>
          <w:rFonts w:ascii="PT Sans" w:hAnsi="PT Sans"/>
          <w:sz w:val="24"/>
          <w:szCs w:val="24"/>
        </w:rPr>
        <w:t>MAXIMUS</w:t>
      </w:r>
      <w:r w:rsidRPr="001A3741">
        <w:rPr>
          <w:rFonts w:ascii="PT Sans" w:hAnsi="PT Sans"/>
          <w:sz w:val="24"/>
          <w:szCs w:val="24"/>
          <w:lang w:val="ru-RU"/>
        </w:rPr>
        <w:t xml:space="preserve"> - это современная сельскохозяйственная машина, в которой используются новейшие технические решения, поддерживаемые консультантами, работающими в научных центрах, и аграриями всей Европы.</w:t>
      </w:r>
      <w:r w:rsidRPr="001A3741">
        <w:rPr>
          <w:rFonts w:ascii="PT Sans" w:hAnsi="PT Sans"/>
          <w:sz w:val="24"/>
          <w:szCs w:val="24"/>
        </w:rPr>
        <w:t> </w:t>
      </w:r>
      <w:r w:rsidRPr="001A3741">
        <w:rPr>
          <w:rFonts w:ascii="PT Sans" w:hAnsi="PT Sans"/>
          <w:sz w:val="24"/>
          <w:szCs w:val="24"/>
          <w:lang w:val="ru-RU"/>
        </w:rPr>
        <w:t xml:space="preserve">Применяемая современная система </w:t>
      </w:r>
      <w:r w:rsidRPr="001A3741">
        <w:rPr>
          <w:rFonts w:ascii="PT Sans" w:hAnsi="PT Sans"/>
          <w:sz w:val="24"/>
          <w:szCs w:val="24"/>
        </w:rPr>
        <w:t>HYDRO</w:t>
      </w:r>
      <w:r w:rsidRPr="001A3741">
        <w:rPr>
          <w:rFonts w:ascii="PT Sans" w:hAnsi="PT Sans"/>
          <w:sz w:val="24"/>
          <w:szCs w:val="24"/>
          <w:lang w:val="ru-RU"/>
        </w:rPr>
        <w:t>-</w:t>
      </w:r>
      <w:r w:rsidRPr="001A3741">
        <w:rPr>
          <w:rFonts w:ascii="PT Sans" w:hAnsi="PT Sans"/>
          <w:sz w:val="24"/>
          <w:szCs w:val="24"/>
        </w:rPr>
        <w:t>PRESS</w:t>
      </w:r>
      <w:r w:rsidRPr="001A3741">
        <w:rPr>
          <w:rFonts w:ascii="PT Sans" w:hAnsi="PT Sans"/>
          <w:sz w:val="24"/>
          <w:szCs w:val="24"/>
          <w:lang w:val="ru-RU"/>
        </w:rPr>
        <w:t xml:space="preserve"> обеспечивает равномерное давление всех секций катка на почву.</w:t>
      </w:r>
      <w:r w:rsidRPr="001A3741">
        <w:rPr>
          <w:rFonts w:ascii="PT Sans" w:hAnsi="PT Sans"/>
          <w:sz w:val="24"/>
          <w:szCs w:val="24"/>
        </w:rPr>
        <w:t> </w:t>
      </w:r>
    </w:p>
    <w:p w14:paraId="23473558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b/>
          <w:bCs/>
          <w:sz w:val="24"/>
          <w:szCs w:val="24"/>
          <w:lang w:val="ru-RU" w:eastAsia="ru-RU"/>
        </w:rPr>
        <w:t>Стандартное оснащение:</w:t>
      </w:r>
      <w:r w:rsidRPr="001A3741">
        <w:rPr>
          <w:rFonts w:ascii="PT Sans" w:hAnsi="PT Sans"/>
          <w:sz w:val="24"/>
          <w:szCs w:val="24"/>
          <w:lang w:val="ru-RU" w:eastAsia="ru-RU"/>
        </w:rPr>
        <w:t>  </w:t>
      </w:r>
    </w:p>
    <w:p w14:paraId="7DD62617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опорный башмак </w:t>
      </w:r>
    </w:p>
    <w:p w14:paraId="1B80383E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опорные колеса 400/60-15, 5 для дисков до Ø530 мм</w:t>
      </w:r>
    </w:p>
    <w:p w14:paraId="20FA6DFA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опорные колеса 520/50-17 для дисков 600 мм </w:t>
      </w:r>
    </w:p>
    <w:p w14:paraId="4259E64A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гидроаккумулятор </w:t>
      </w:r>
    </w:p>
    <w:p w14:paraId="0DE46FE4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защита при транспортировке </w:t>
      </w:r>
    </w:p>
    <w:p w14:paraId="0FA52A7D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 xml:space="preserve">пять секций катка Cambridge либо </w:t>
      </w:r>
      <w:proofErr w:type="spellStart"/>
      <w:r w:rsidRPr="001A3741">
        <w:rPr>
          <w:rFonts w:ascii="PT Sans" w:hAnsi="PT Sans"/>
          <w:sz w:val="24"/>
          <w:szCs w:val="24"/>
          <w:lang w:val="ru-RU" w:eastAsia="ru-RU"/>
        </w:rPr>
        <w:t>Crosskil</w:t>
      </w:r>
      <w:proofErr w:type="spellEnd"/>
      <w:r w:rsidRPr="001A3741">
        <w:rPr>
          <w:rFonts w:ascii="PT Sans" w:hAnsi="PT Sans"/>
          <w:sz w:val="24"/>
          <w:szCs w:val="24"/>
          <w:lang w:val="ru-RU" w:eastAsia="ru-RU"/>
        </w:rPr>
        <w:t> </w:t>
      </w:r>
    </w:p>
    <w:p w14:paraId="4E5BBAC7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дорожная сигнализация </w:t>
      </w:r>
    </w:p>
    <w:p w14:paraId="30193511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шасси с пневматическим тормозом</w:t>
      </w:r>
    </w:p>
    <w:p w14:paraId="52159FAC" w14:textId="77777777" w:rsidR="001A3741" w:rsidRPr="001A3741" w:rsidRDefault="001A3741" w:rsidP="001A374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все модели гидравлически складываемые, прицепные.</w:t>
      </w:r>
    </w:p>
    <w:p w14:paraId="229B62CD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3E2A19BB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7029EACE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1321D2CE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13A0E6F4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 </w:t>
      </w:r>
      <w:r w:rsidRPr="001A3741">
        <w:rPr>
          <w:rFonts w:ascii="PT Sans" w:hAnsi="PT Sans"/>
          <w:b/>
          <w:bCs/>
          <w:sz w:val="24"/>
          <w:szCs w:val="24"/>
          <w:lang w:val="ru-RU" w:eastAsia="ru-RU"/>
        </w:rPr>
        <w:t>Дополнительное оснащение:</w:t>
      </w:r>
      <w:r w:rsidRPr="001A3741">
        <w:rPr>
          <w:rFonts w:ascii="PT Sans" w:hAnsi="PT Sans"/>
          <w:sz w:val="24"/>
          <w:szCs w:val="24"/>
          <w:lang w:val="ru-RU" w:eastAsia="ru-RU"/>
        </w:rPr>
        <w:t>  </w:t>
      </w:r>
    </w:p>
    <w:p w14:paraId="1EC8E85F" w14:textId="77777777" w:rsidR="001A3741" w:rsidRPr="001A3741" w:rsidRDefault="001A3741" w:rsidP="001A374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гидравлический тормоз  </w:t>
      </w:r>
    </w:p>
    <w:p w14:paraId="1C87542A" w14:textId="77777777" w:rsidR="001A3741" w:rsidRPr="001A3741" w:rsidRDefault="001A3741" w:rsidP="001A374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светодиодное освещение  </w:t>
      </w:r>
    </w:p>
    <w:p w14:paraId="0EB485F5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noProof/>
          <w:sz w:val="24"/>
          <w:szCs w:val="24"/>
          <w:lang w:val="ru-RU" w:eastAsia="ru-RU"/>
        </w:rPr>
        <w:drawing>
          <wp:inline distT="0" distB="0" distL="0" distR="0" wp14:anchorId="47E23F98" wp14:editId="4DAE7479">
            <wp:extent cx="4967983" cy="2009775"/>
            <wp:effectExtent l="0" t="0" r="4445" b="0"/>
            <wp:docPr id="12" name="Рисунок 12" descr="http://expom.ru.com/images/products/roller/maxim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xpom.ru.com/images/products/roller/maximus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340" cy="201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D268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 </w:t>
      </w:r>
      <w:r w:rsidRPr="001A3741">
        <w:rPr>
          <w:rFonts w:ascii="PT Sans" w:hAnsi="PT Sans"/>
          <w:b/>
          <w:bCs/>
          <w:sz w:val="24"/>
          <w:szCs w:val="24"/>
          <w:lang w:val="ru-RU" w:eastAsia="ru-RU"/>
        </w:rPr>
        <w:t>Возможна комплектация следующими типами дисков:</w:t>
      </w:r>
      <w:r w:rsidRPr="001A3741">
        <w:rPr>
          <w:rFonts w:ascii="PT Sans" w:hAnsi="PT Sans"/>
          <w:sz w:val="24"/>
          <w:szCs w:val="24"/>
          <w:lang w:val="ru-RU" w:eastAsia="ru-RU"/>
        </w:rPr>
        <w:t> </w:t>
      </w:r>
    </w:p>
    <w:p w14:paraId="622BC7C8" w14:textId="77777777" w:rsidR="001A3741" w:rsidRPr="001A3741" w:rsidRDefault="001A3741" w:rsidP="001A374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 xml:space="preserve">диски </w:t>
      </w:r>
      <w:proofErr w:type="spellStart"/>
      <w:r w:rsidRPr="001A3741">
        <w:rPr>
          <w:rFonts w:ascii="PT Sans" w:hAnsi="PT Sans"/>
          <w:sz w:val="24"/>
          <w:szCs w:val="24"/>
          <w:lang w:val="ru-RU" w:eastAsia="ru-RU"/>
        </w:rPr>
        <w:t>cambridge</w:t>
      </w:r>
      <w:proofErr w:type="spellEnd"/>
      <w:r w:rsidRPr="001A3741">
        <w:rPr>
          <w:rFonts w:ascii="PT Sans" w:hAnsi="PT Sans"/>
          <w:sz w:val="24"/>
          <w:szCs w:val="24"/>
          <w:lang w:val="ru-RU" w:eastAsia="ru-RU"/>
        </w:rPr>
        <w:t xml:space="preserve"> диаметром 450, 500 и 530 мм – предназначены, прежде всего, для посевной культивации</w:t>
      </w:r>
    </w:p>
    <w:p w14:paraId="449C21FE" w14:textId="77777777" w:rsidR="001A3741" w:rsidRPr="001A3741" w:rsidRDefault="001A3741" w:rsidP="001A374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 xml:space="preserve">диски </w:t>
      </w:r>
      <w:proofErr w:type="spellStart"/>
      <w:r w:rsidRPr="001A3741">
        <w:rPr>
          <w:rFonts w:ascii="PT Sans" w:hAnsi="PT Sans"/>
          <w:sz w:val="24"/>
          <w:szCs w:val="24"/>
          <w:lang w:val="ru-RU" w:eastAsia="ru-RU"/>
        </w:rPr>
        <w:t>crosskill</w:t>
      </w:r>
      <w:proofErr w:type="spellEnd"/>
      <w:r w:rsidRPr="001A3741">
        <w:rPr>
          <w:rFonts w:ascii="PT Sans" w:hAnsi="PT Sans"/>
          <w:sz w:val="24"/>
          <w:szCs w:val="24"/>
          <w:lang w:val="ru-RU" w:eastAsia="ru-RU"/>
        </w:rPr>
        <w:t xml:space="preserve"> диаметром 510 мм – предназначены для дробления комков на полях</w:t>
      </w:r>
    </w:p>
    <w:p w14:paraId="34D0DB0D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Прямой выгодой от использования культивационных катков являются:</w:t>
      </w:r>
    </w:p>
    <w:p w14:paraId="4B704A07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1. выравнивание поля и разбивка комков,</w:t>
      </w:r>
    </w:p>
    <w:p w14:paraId="2DD4D33F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2.улучшение контакта семян с почвой, что оказывает значительное влияние на равномерность всходов,</w:t>
      </w:r>
    </w:p>
    <w:p w14:paraId="58B8F685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3. удерживание влаги,</w:t>
      </w:r>
    </w:p>
    <w:p w14:paraId="4AD635F7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4. снижение эрозии почвы,</w:t>
      </w:r>
    </w:p>
    <w:p w14:paraId="16E122EB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5. улучшение структуры почвы.</w:t>
      </w:r>
    </w:p>
    <w:p w14:paraId="56055135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  <w:r w:rsidRPr="001A3741">
        <w:rPr>
          <w:rFonts w:ascii="PT Sans" w:hAnsi="PT Sans"/>
          <w:sz w:val="24"/>
          <w:szCs w:val="24"/>
          <w:lang w:val="ru-RU" w:eastAsia="ru-RU"/>
        </w:rPr>
        <w:t>Катки можно с успехом применять также и для обработки после жатвы для ускорения процесса перегнивания соломы и остатков после жатвы, также для прорастания рассыпанных семян, в том числе семян трав. Эти машины используются также на пастбищных угодьях. </w:t>
      </w:r>
    </w:p>
    <w:p w14:paraId="2509552B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72151036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2D1BCD4C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</w:p>
    <w:p w14:paraId="1E9FA2D2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/>
          <w:sz w:val="24"/>
          <w:szCs w:val="24"/>
          <w:lang w:val="ru-RU" w:eastAsia="ru-RU"/>
        </w:rPr>
      </w:pPr>
    </w:p>
    <w:tbl>
      <w:tblPr>
        <w:tblW w:w="81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656"/>
        <w:gridCol w:w="1370"/>
        <w:gridCol w:w="901"/>
        <w:gridCol w:w="781"/>
        <w:gridCol w:w="2800"/>
      </w:tblGrid>
      <w:tr w:rsidR="001A3741" w:rsidRPr="001A3741" w14:paraId="3C249E0F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60D55" w14:textId="77777777" w:rsidR="001A3741" w:rsidRPr="001A3741" w:rsidRDefault="001A3741" w:rsidP="0060036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A54D0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каталожный</w:t>
            </w:r>
          </w:p>
          <w:p w14:paraId="1A848ECD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номер 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6FCC7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Количество</w:t>
            </w:r>
          </w:p>
          <w:p w14:paraId="0BFC41E0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дисков, </w:t>
            </w:r>
            <w:proofErr w:type="spellStart"/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шт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7F135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D7F5A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л.с.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9EA0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Количество</w:t>
            </w:r>
          </w:p>
          <w:p w14:paraId="06C12E94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дисков, </w:t>
            </w:r>
            <w:proofErr w:type="spellStart"/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шт</w:t>
            </w:r>
            <w:proofErr w:type="spellEnd"/>
          </w:p>
        </w:tc>
      </w:tr>
      <w:tr w:rsidR="001A3741" w:rsidRPr="001A3741" w14:paraId="5281B69A" w14:textId="77777777" w:rsidTr="0060036F">
        <w:trPr>
          <w:tblCellSpacing w:w="15" w:type="dxa"/>
        </w:trPr>
        <w:tc>
          <w:tcPr>
            <w:tcW w:w="8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08B6D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eastAsia="ru-RU"/>
              </w:rPr>
            </w:pPr>
            <w:proofErr w:type="gramStart"/>
            <w:r w:rsidRPr="001A3741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Каток</w:t>
            </w:r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 xml:space="preserve">  Maximus</w:t>
            </w:r>
            <w:proofErr w:type="gramEnd"/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 xml:space="preserve"> Cambridge Ø 450 </w:t>
            </w:r>
            <w:r w:rsidRPr="001A3741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мм</w:t>
            </w:r>
          </w:p>
        </w:tc>
      </w:tr>
      <w:tr w:rsidR="001A3741" w:rsidRPr="001A3741" w14:paraId="4114C437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2243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9,0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48E5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4000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49E4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E7B5C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4530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2F7E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140-160</w:t>
            </w:r>
          </w:p>
        </w:tc>
        <w:tc>
          <w:tcPr>
            <w:tcW w:w="2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E205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  <w:r w:rsidRPr="001A3741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8B72006" wp14:editId="64544664">
                  <wp:extent cx="1609725" cy="904875"/>
                  <wp:effectExtent l="0" t="0" r="9525" b="9525"/>
                  <wp:docPr id="13" name="Рисунок 13" descr="http://www.polagroteh.ru/userfiles/editor/large/3287_k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olagroteh.ru/userfiles/editor/large/3287_k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41" w:rsidRPr="001A3741" w14:paraId="1C9C0A32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8491F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A0D9E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4004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93AB2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247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D7F67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5520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D69DD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160-200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2F5C9" w14:textId="77777777" w:rsidR="001A3741" w:rsidRPr="001A3741" w:rsidRDefault="001A3741" w:rsidP="0060036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</w:p>
        </w:tc>
      </w:tr>
      <w:tr w:rsidR="001A3741" w:rsidRPr="001A3741" w14:paraId="12DD52C7" w14:textId="77777777" w:rsidTr="0060036F">
        <w:trPr>
          <w:tblCellSpacing w:w="15" w:type="dxa"/>
        </w:trPr>
        <w:tc>
          <w:tcPr>
            <w:tcW w:w="8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FE267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eastAsia="ru-RU"/>
              </w:rPr>
            </w:pPr>
            <w:proofErr w:type="gramStart"/>
            <w:r w:rsidRPr="001A3741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Каток</w:t>
            </w:r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 xml:space="preserve">  Maximus</w:t>
            </w:r>
            <w:proofErr w:type="gramEnd"/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 xml:space="preserve"> Cambridge Ø 500 </w:t>
            </w:r>
            <w:r w:rsidRPr="001A3741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мм</w:t>
            </w:r>
          </w:p>
        </w:tc>
      </w:tr>
      <w:tr w:rsidR="001A3741" w:rsidRPr="001A3741" w14:paraId="694214BC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D4919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9,0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A35C0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4001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CCF48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181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8D067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5100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D1B0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140-160</w:t>
            </w:r>
          </w:p>
        </w:tc>
        <w:tc>
          <w:tcPr>
            <w:tcW w:w="2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C37B6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  <w:r w:rsidRPr="001A3741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1D5DB9" wp14:editId="51A12B31">
                  <wp:extent cx="1647825" cy="847725"/>
                  <wp:effectExtent l="0" t="0" r="9525" b="9525"/>
                  <wp:docPr id="10" name="Рисунок 10" descr="http://www.polagroteh.ru/userfiles/editor/large/3288_k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olagroteh.ru/userfiles/editor/large/3288_k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41" w:rsidRPr="001A3741" w14:paraId="47653E17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26569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9434F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4005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8298F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237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102A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6300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C0474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160-200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D73D" w14:textId="77777777" w:rsidR="001A3741" w:rsidRPr="001A3741" w:rsidRDefault="001A3741" w:rsidP="0060036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</w:p>
        </w:tc>
      </w:tr>
      <w:tr w:rsidR="001A3741" w:rsidRPr="001A3741" w14:paraId="68D6AD7E" w14:textId="77777777" w:rsidTr="0060036F">
        <w:trPr>
          <w:tblCellSpacing w:w="15" w:type="dxa"/>
        </w:trPr>
        <w:tc>
          <w:tcPr>
            <w:tcW w:w="8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BC6CF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eastAsia="ru-RU"/>
              </w:rPr>
            </w:pPr>
            <w:proofErr w:type="gramStart"/>
            <w:r w:rsidRPr="001A3741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Каток</w:t>
            </w:r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 xml:space="preserve">  Maximus</w:t>
            </w:r>
            <w:proofErr w:type="gramEnd"/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 xml:space="preserve"> Cambridge Ø 530 </w:t>
            </w:r>
            <w:r w:rsidRPr="001A3741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мм</w:t>
            </w:r>
          </w:p>
        </w:tc>
      </w:tr>
      <w:tr w:rsidR="001A3741" w:rsidRPr="001A3741" w14:paraId="6B0DB499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A0C1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9,0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5C7C2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4002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D276E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E8B84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5570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B17A8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140-160</w:t>
            </w:r>
          </w:p>
        </w:tc>
        <w:tc>
          <w:tcPr>
            <w:tcW w:w="2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72D33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  <w:r w:rsidRPr="001A3741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F02DE5A" wp14:editId="1C18FD96">
                  <wp:extent cx="1447800" cy="781050"/>
                  <wp:effectExtent l="0" t="0" r="0" b="0"/>
                  <wp:docPr id="9" name="Рисунок 9" descr="http://www.polagroteh.ru/userfiles/editor/large/3289_k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olagroteh.ru/userfiles/editor/large/3289_k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41" w:rsidRPr="001A3741" w14:paraId="63FF4E7A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4A54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E2C97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4006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17FE9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247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4EC6D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6860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092E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160-200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02605" w14:textId="77777777" w:rsidR="001A3741" w:rsidRPr="001A3741" w:rsidRDefault="001A3741" w:rsidP="0060036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</w:p>
        </w:tc>
      </w:tr>
      <w:tr w:rsidR="001A3741" w:rsidRPr="001A3741" w14:paraId="4AD0FC84" w14:textId="77777777" w:rsidTr="0060036F">
        <w:trPr>
          <w:tblCellSpacing w:w="15" w:type="dxa"/>
        </w:trPr>
        <w:tc>
          <w:tcPr>
            <w:tcW w:w="8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9528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PT Sans" w:hAnsi="PT Sans"/>
                <w:sz w:val="24"/>
                <w:szCs w:val="24"/>
                <w:lang w:eastAsia="ru-RU"/>
              </w:rPr>
            </w:pPr>
            <w:proofErr w:type="gramStart"/>
            <w:r w:rsidRPr="001A3741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Каток</w:t>
            </w:r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 xml:space="preserve">  Maximus</w:t>
            </w:r>
            <w:proofErr w:type="gramEnd"/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>Crosskill</w:t>
            </w:r>
            <w:proofErr w:type="spellEnd"/>
            <w:r w:rsidRPr="001A3741">
              <w:rPr>
                <w:rFonts w:ascii="PT Sans" w:hAnsi="PT Sans"/>
                <w:b/>
                <w:bCs/>
                <w:sz w:val="24"/>
                <w:szCs w:val="24"/>
                <w:lang w:eastAsia="ru-RU"/>
              </w:rPr>
              <w:t xml:space="preserve">  Ø 510 </w:t>
            </w:r>
            <w:r w:rsidRPr="001A3741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мм</w:t>
            </w:r>
          </w:p>
        </w:tc>
      </w:tr>
      <w:tr w:rsidR="001A3741" w:rsidRPr="001A3741" w14:paraId="311B51F8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3DC0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9,0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DADF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4003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67AFA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873C2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4395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D9007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140-160</w:t>
            </w:r>
          </w:p>
        </w:tc>
        <w:tc>
          <w:tcPr>
            <w:tcW w:w="2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1903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  <w:r w:rsidRPr="001A3741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5C523A2" wp14:editId="76F4C3E8">
                  <wp:extent cx="1657350" cy="590550"/>
                  <wp:effectExtent l="0" t="0" r="0" b="0"/>
                  <wp:docPr id="8" name="Рисунок 8" descr="http://www.polagroteh.ru/userfiles/editor/large/3290_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olagroteh.ru/userfiles/editor/large/3290_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41" w:rsidRPr="001A3741" w14:paraId="695774A9" w14:textId="77777777" w:rsidTr="0060036F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474AF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0C08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4007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35A0F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E0C6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5660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5EA7E" w14:textId="77777777" w:rsidR="001A3741" w:rsidRPr="001A3741" w:rsidRDefault="001A3741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1A3741">
              <w:rPr>
                <w:rFonts w:ascii="PT Sans" w:hAnsi="PT Sans"/>
                <w:sz w:val="24"/>
                <w:szCs w:val="24"/>
                <w:lang w:val="ru-RU" w:eastAsia="ru-RU"/>
              </w:rPr>
              <w:t>160-200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A017" w14:textId="77777777" w:rsidR="001A3741" w:rsidRPr="001A3741" w:rsidRDefault="001A3741" w:rsidP="0060036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</w:p>
        </w:tc>
      </w:tr>
    </w:tbl>
    <w:p w14:paraId="5B235D39" w14:textId="77777777" w:rsidR="001A3741" w:rsidRPr="001A3741" w:rsidRDefault="001A3741" w:rsidP="001A3741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 w:cs="Arial"/>
          <w:b/>
          <w:bCs/>
          <w:color w:val="000000"/>
          <w:sz w:val="24"/>
          <w:szCs w:val="24"/>
          <w:lang w:val="ru-RU" w:eastAsia="ru-RU"/>
        </w:rPr>
      </w:pPr>
    </w:p>
    <w:p w14:paraId="52357F14" w14:textId="77777777" w:rsidR="002479D5" w:rsidRPr="001A3741" w:rsidRDefault="002479D5" w:rsidP="002479D5">
      <w:pPr>
        <w:jc w:val="center"/>
        <w:rPr>
          <w:rFonts w:ascii="PT Sans" w:hAnsi="PT Sans"/>
          <w:color w:val="182432"/>
          <w:sz w:val="24"/>
          <w:szCs w:val="24"/>
          <w:lang w:val="ru-RU"/>
        </w:rPr>
      </w:pPr>
    </w:p>
    <w:p w14:paraId="64B124DF" w14:textId="77777777" w:rsidR="00B90866" w:rsidRPr="001A3741" w:rsidRDefault="00B90866" w:rsidP="00B90866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72727"/>
          <w:sz w:val="28"/>
          <w:szCs w:val="28"/>
        </w:rPr>
      </w:pPr>
      <w:r w:rsidRPr="001A3741">
        <w:rPr>
          <w:rFonts w:ascii="PT Sans" w:hAnsi="PT Sans"/>
          <w:b/>
          <w:color w:val="272727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1A3741">
        <w:rPr>
          <w:rFonts w:ascii="PT Sans" w:hAnsi="PT Sans"/>
          <w:b/>
          <w:color w:val="272727"/>
          <w:sz w:val="28"/>
          <w:szCs w:val="28"/>
        </w:rPr>
        <w:t>центрпольскойтехники.рф</w:t>
      </w:r>
      <w:proofErr w:type="spellEnd"/>
      <w:proofErr w:type="gramEnd"/>
    </w:p>
    <w:p w14:paraId="695904F2" w14:textId="4995C640" w:rsidR="002479D5" w:rsidRPr="001A3741" w:rsidRDefault="002479D5" w:rsidP="002479D5">
      <w:pPr>
        <w:jc w:val="center"/>
        <w:rPr>
          <w:rFonts w:ascii="PT Sans" w:hAnsi="PT Sans"/>
          <w:color w:val="182432"/>
          <w:sz w:val="24"/>
          <w:szCs w:val="24"/>
          <w:lang w:val="ru-RU"/>
        </w:rPr>
      </w:pPr>
    </w:p>
    <w:p w14:paraId="171F9A39" w14:textId="77777777" w:rsidR="002479D5" w:rsidRPr="001A3741" w:rsidRDefault="002479D5" w:rsidP="002479D5">
      <w:pPr>
        <w:jc w:val="center"/>
        <w:rPr>
          <w:rFonts w:ascii="PT Sans" w:hAnsi="PT Sans"/>
          <w:sz w:val="24"/>
          <w:szCs w:val="24"/>
          <w:lang w:val="ru-RU"/>
        </w:rPr>
      </w:pPr>
    </w:p>
    <w:p w14:paraId="326C3C2C" w14:textId="77777777" w:rsidR="002479D5" w:rsidRPr="001A3741" w:rsidRDefault="002479D5" w:rsidP="002479D5">
      <w:pPr>
        <w:jc w:val="center"/>
        <w:rPr>
          <w:rFonts w:ascii="PT Sans" w:hAnsi="PT Sans"/>
          <w:sz w:val="24"/>
          <w:szCs w:val="24"/>
          <w:lang w:val="ru-RU"/>
        </w:rPr>
      </w:pPr>
    </w:p>
    <w:p w14:paraId="2CE264E7" w14:textId="00F54CBF" w:rsidR="00697AE9" w:rsidRPr="001A3741" w:rsidRDefault="00697AE9" w:rsidP="002479D5">
      <w:pPr>
        <w:jc w:val="center"/>
        <w:rPr>
          <w:rFonts w:ascii="PT Sans" w:hAnsi="PT Sans"/>
          <w:sz w:val="24"/>
          <w:szCs w:val="24"/>
          <w:lang w:val="ru-RU"/>
        </w:rPr>
      </w:pPr>
    </w:p>
    <w:sectPr w:rsidR="00697AE9" w:rsidRPr="001A3741" w:rsidSect="00750DB6">
      <w:headerReference w:type="default" r:id="rId14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4C37" w14:textId="77777777" w:rsidR="00F8442F" w:rsidRDefault="00F8442F" w:rsidP="00BD4A52">
      <w:r>
        <w:separator/>
      </w:r>
    </w:p>
  </w:endnote>
  <w:endnote w:type="continuationSeparator" w:id="0">
    <w:p w14:paraId="77BF3B2D" w14:textId="77777777" w:rsidR="00F8442F" w:rsidRDefault="00F8442F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FA14" w14:textId="77777777" w:rsidR="00F8442F" w:rsidRDefault="00F8442F" w:rsidP="00BD4A52">
      <w:r>
        <w:separator/>
      </w:r>
    </w:p>
  </w:footnote>
  <w:footnote w:type="continuationSeparator" w:id="0">
    <w:p w14:paraId="3690A339" w14:textId="77777777" w:rsidR="00F8442F" w:rsidRDefault="00F8442F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5"/>
  </w:num>
  <w:num w:numId="2" w16cid:durableId="285625865">
    <w:abstractNumId w:val="4"/>
  </w:num>
  <w:num w:numId="3" w16cid:durableId="1859392371">
    <w:abstractNumId w:val="6"/>
  </w:num>
  <w:num w:numId="4" w16cid:durableId="1401363856">
    <w:abstractNumId w:val="2"/>
  </w:num>
  <w:num w:numId="5" w16cid:durableId="891236158">
    <w:abstractNumId w:val="0"/>
  </w:num>
  <w:num w:numId="6" w16cid:durableId="328951866">
    <w:abstractNumId w:val="1"/>
  </w:num>
  <w:num w:numId="7" w16cid:durableId="1223444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D68B3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613ACF"/>
    <w:rsid w:val="00697AE9"/>
    <w:rsid w:val="006A4052"/>
    <w:rsid w:val="006C6D3C"/>
    <w:rsid w:val="006D6A43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C3D07"/>
    <w:rsid w:val="00EC6E59"/>
    <w:rsid w:val="00F8442F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370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2022-10-13T12:36:00Z</dcterms:created>
  <dcterms:modified xsi:type="dcterms:W3CDTF">2022-10-13T12:36:00Z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