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2F5A" w14:textId="77777777" w:rsidR="00E02CAB" w:rsidRPr="007C207C" w:rsidRDefault="00E02CAB" w:rsidP="00E02CAB">
      <w:pPr>
        <w:jc w:val="center"/>
        <w:rPr>
          <w:rFonts w:ascii="PT Sans" w:hAnsi="PT Sans"/>
          <w:sz w:val="32"/>
          <w:szCs w:val="32"/>
        </w:rPr>
      </w:pPr>
      <w:bookmarkStart w:id="0" w:name="_Hlk116636259"/>
      <w:bookmarkEnd w:id="0"/>
    </w:p>
    <w:p w14:paraId="4F159C85" w14:textId="015700D4" w:rsidR="007C207C" w:rsidRPr="007C207C" w:rsidRDefault="007C207C" w:rsidP="007C207C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7C207C">
        <w:rPr>
          <w:rFonts w:ascii="PT Sans" w:hAnsi="PT Sans"/>
          <w:b/>
          <w:bCs/>
          <w:sz w:val="28"/>
          <w:szCs w:val="28"/>
          <w:lang w:val="ru-RU"/>
        </w:rPr>
        <w:t xml:space="preserve">Шнековый транспортёр </w:t>
      </w:r>
      <w:r w:rsidRPr="007C207C">
        <w:rPr>
          <w:rFonts w:ascii="PT Sans" w:hAnsi="PT Sans"/>
          <w:b/>
          <w:bCs/>
          <w:sz w:val="28"/>
          <w:szCs w:val="28"/>
        </w:rPr>
        <w:t>T</w:t>
      </w:r>
      <w:r w:rsidRPr="007C207C">
        <w:rPr>
          <w:rFonts w:ascii="PT Sans" w:hAnsi="PT Sans"/>
          <w:b/>
          <w:bCs/>
          <w:sz w:val="28"/>
          <w:szCs w:val="28"/>
          <w:lang w:val="ru-RU"/>
        </w:rPr>
        <w:t>-458</w:t>
      </w:r>
    </w:p>
    <w:p w14:paraId="0B228A57" w14:textId="77777777" w:rsidR="007C207C" w:rsidRPr="007C207C" w:rsidRDefault="007C207C" w:rsidP="007C207C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7C207C">
        <w:rPr>
          <w:rFonts w:ascii="PT Sans" w:hAnsi="PT Sans"/>
          <w:b/>
          <w:bCs/>
          <w:sz w:val="28"/>
          <w:szCs w:val="28"/>
          <w:lang w:val="ru-RU"/>
        </w:rPr>
        <w:t>(с гидроприводом)</w:t>
      </w:r>
    </w:p>
    <w:p w14:paraId="4721E4ED" w14:textId="77777777" w:rsidR="007C207C" w:rsidRPr="007C207C" w:rsidRDefault="007C207C" w:rsidP="007C207C">
      <w:pPr>
        <w:pStyle w:val="a5"/>
        <w:rPr>
          <w:rFonts w:ascii="PT Sans" w:hAnsi="PT Sans"/>
          <w:lang w:val="pl-PL" w:eastAsia="pl-PL"/>
        </w:rPr>
      </w:pPr>
      <w:r w:rsidRPr="007C207C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A4A2094" wp14:editId="061DD19D">
            <wp:simplePos x="0" y="0"/>
            <wp:positionH relativeFrom="margin">
              <wp:posOffset>1923415</wp:posOffset>
            </wp:positionH>
            <wp:positionV relativeFrom="paragraph">
              <wp:posOffset>278765</wp:posOffset>
            </wp:positionV>
            <wp:extent cx="4247515" cy="4547713"/>
            <wp:effectExtent l="0" t="0" r="63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454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83036" w14:textId="77777777" w:rsidR="007C207C" w:rsidRPr="007C207C" w:rsidRDefault="007C207C" w:rsidP="007C207C">
      <w:pPr>
        <w:pStyle w:val="af9"/>
        <w:ind w:left="0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 xml:space="preserve">Транспортёр Т 458 монтируется к ссыпному окну заднего борта </w:t>
      </w:r>
    </w:p>
    <w:p w14:paraId="243E78D6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 xml:space="preserve">прицепа. Оборудован гидравлическим приводом, </w:t>
      </w:r>
      <w:proofErr w:type="spellStart"/>
      <w:r w:rsidRPr="007C207C">
        <w:rPr>
          <w:rFonts w:ascii="PT Sans" w:hAnsi="PT Sans"/>
          <w:lang w:val="ru-RU"/>
        </w:rPr>
        <w:t>запитываемым</w:t>
      </w:r>
      <w:proofErr w:type="spellEnd"/>
    </w:p>
    <w:p w14:paraId="0BAE6EE8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>от гидравлики трактора. Управление транспортером</w:t>
      </w:r>
    </w:p>
    <w:p w14:paraId="3DE1607F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>осуществляется через ручной клапан управления гидравликой</w:t>
      </w:r>
    </w:p>
    <w:p w14:paraId="0A3FB40B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>из трактора.</w:t>
      </w:r>
    </w:p>
    <w:p w14:paraId="48EABD8C" w14:textId="77777777" w:rsidR="007C207C" w:rsidRPr="007C207C" w:rsidRDefault="007C207C" w:rsidP="007C207C">
      <w:pPr>
        <w:pStyle w:val="af9"/>
        <w:ind w:left="0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 xml:space="preserve">Складная конструкция транспортёра Т 458 допускает </w:t>
      </w:r>
    </w:p>
    <w:p w14:paraId="70767C7F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>его транспортировку по дорогам общественного</w:t>
      </w:r>
    </w:p>
    <w:p w14:paraId="0C930FC6" w14:textId="77777777" w:rsidR="007C207C" w:rsidRPr="007C207C" w:rsidRDefault="007C207C" w:rsidP="007C207C">
      <w:pPr>
        <w:pStyle w:val="af9"/>
        <w:rPr>
          <w:rFonts w:ascii="PT Sans" w:hAnsi="PT Sans"/>
          <w:lang w:val="ru-RU"/>
        </w:rPr>
      </w:pPr>
      <w:r w:rsidRPr="007C207C">
        <w:rPr>
          <w:rFonts w:ascii="PT Sans" w:hAnsi="PT Sans"/>
          <w:lang w:val="ru-RU"/>
        </w:rPr>
        <w:t xml:space="preserve"> пользования.</w:t>
      </w:r>
    </w:p>
    <w:p w14:paraId="00D0C752" w14:textId="77777777" w:rsidR="007C207C" w:rsidRPr="007C207C" w:rsidRDefault="007C207C" w:rsidP="007C207C">
      <w:pPr>
        <w:pStyle w:val="af9"/>
        <w:ind w:left="0"/>
        <w:rPr>
          <w:rFonts w:ascii="PT Sans" w:hAnsi="PT Sans"/>
        </w:rPr>
      </w:pPr>
      <w:proofErr w:type="spellStart"/>
      <w:r w:rsidRPr="007C207C">
        <w:rPr>
          <w:rFonts w:ascii="PT Sans" w:hAnsi="PT Sans"/>
        </w:rPr>
        <w:t>Изготавливается</w:t>
      </w:r>
      <w:proofErr w:type="spellEnd"/>
      <w:r w:rsidRPr="007C207C">
        <w:rPr>
          <w:rFonts w:ascii="PT Sans" w:hAnsi="PT Sans"/>
        </w:rPr>
        <w:t xml:space="preserve"> </w:t>
      </w:r>
      <w:proofErr w:type="spellStart"/>
      <w:r w:rsidRPr="007C207C">
        <w:rPr>
          <w:rFonts w:ascii="PT Sans" w:hAnsi="PT Sans"/>
        </w:rPr>
        <w:t>из</w:t>
      </w:r>
      <w:proofErr w:type="spellEnd"/>
      <w:r w:rsidRPr="007C207C">
        <w:rPr>
          <w:rFonts w:ascii="PT Sans" w:hAnsi="PT Sans"/>
        </w:rPr>
        <w:t xml:space="preserve"> – </w:t>
      </w:r>
      <w:proofErr w:type="spellStart"/>
      <w:r w:rsidRPr="007C207C">
        <w:rPr>
          <w:rFonts w:ascii="PT Sans" w:hAnsi="PT Sans"/>
        </w:rPr>
        <w:t>оцинкованной</w:t>
      </w:r>
      <w:proofErr w:type="spellEnd"/>
      <w:r w:rsidRPr="007C207C">
        <w:rPr>
          <w:rFonts w:ascii="PT Sans" w:hAnsi="PT Sans"/>
        </w:rPr>
        <w:t xml:space="preserve"> </w:t>
      </w:r>
      <w:proofErr w:type="spellStart"/>
      <w:r w:rsidRPr="007C207C">
        <w:rPr>
          <w:rFonts w:ascii="PT Sans" w:hAnsi="PT Sans"/>
        </w:rPr>
        <w:t>стали</w:t>
      </w:r>
      <w:proofErr w:type="spellEnd"/>
      <w:r w:rsidRPr="007C207C">
        <w:rPr>
          <w:rFonts w:ascii="PT Sans" w:hAnsi="PT Sans"/>
        </w:rPr>
        <w:t>/</w:t>
      </w:r>
    </w:p>
    <w:p w14:paraId="647B4497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680350B6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623C4516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3D333735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70D9BA67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6BD0EC90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491046EC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107DBA42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340"/>
        <w:gridCol w:w="2340"/>
      </w:tblGrid>
      <w:tr w:rsidR="007C207C" w:rsidRPr="007C207C" w14:paraId="0DCED28E" w14:textId="77777777" w:rsidTr="003F61F1">
        <w:trPr>
          <w:trHeight w:val="557"/>
        </w:trPr>
        <w:tc>
          <w:tcPr>
            <w:tcW w:w="4320" w:type="dxa"/>
            <w:shd w:val="clear" w:color="auto" w:fill="E0E0E0"/>
            <w:vAlign w:val="center"/>
          </w:tcPr>
          <w:p w14:paraId="425F2661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b/>
                <w:sz w:val="20"/>
                <w:szCs w:val="20"/>
                <w:lang w:val="ru-RU"/>
              </w:rPr>
              <w:t>Технические данные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57503E1D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sz w:val="20"/>
                <w:szCs w:val="20"/>
                <w:lang w:val="ru-RU"/>
              </w:rPr>
            </w:pPr>
            <w:proofErr w:type="spellStart"/>
            <w:r w:rsidRPr="007C207C">
              <w:rPr>
                <w:rFonts w:ascii="PT Sans" w:hAnsi="PT Sans"/>
                <w:b/>
                <w:sz w:val="20"/>
                <w:szCs w:val="20"/>
                <w:lang w:val="ru-RU"/>
              </w:rPr>
              <w:t>Ед</w:t>
            </w:r>
            <w:proofErr w:type="spellEnd"/>
            <w:r w:rsidRPr="007C207C">
              <w:rPr>
                <w:rFonts w:ascii="PT Sans" w:hAnsi="PT Sans"/>
                <w:b/>
                <w:sz w:val="20"/>
                <w:szCs w:val="20"/>
                <w:lang w:val="pl-PL"/>
              </w:rPr>
              <w:t xml:space="preserve">. </w:t>
            </w:r>
            <w:r w:rsidRPr="007C207C">
              <w:rPr>
                <w:rFonts w:ascii="PT Sans" w:hAnsi="PT Sans"/>
                <w:b/>
                <w:sz w:val="20"/>
                <w:szCs w:val="20"/>
                <w:lang w:val="ru-RU"/>
              </w:rPr>
              <w:t>измерения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3C6BC76F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sz w:val="20"/>
                <w:szCs w:val="20"/>
                <w:lang w:val="pl-PL"/>
              </w:rPr>
            </w:pPr>
          </w:p>
        </w:tc>
      </w:tr>
      <w:tr w:rsidR="007C207C" w:rsidRPr="007C207C" w14:paraId="7206AE12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52705445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Символ транспортера</w:t>
            </w:r>
          </w:p>
        </w:tc>
        <w:tc>
          <w:tcPr>
            <w:tcW w:w="2340" w:type="dxa"/>
            <w:vAlign w:val="center"/>
          </w:tcPr>
          <w:p w14:paraId="3A5DCE3B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-</w:t>
            </w:r>
          </w:p>
        </w:tc>
        <w:tc>
          <w:tcPr>
            <w:tcW w:w="2340" w:type="dxa"/>
            <w:vAlign w:val="center"/>
          </w:tcPr>
          <w:p w14:paraId="3BBD8E3E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T 458</w:t>
            </w:r>
          </w:p>
        </w:tc>
      </w:tr>
      <w:tr w:rsidR="007C207C" w:rsidRPr="007C207C" w14:paraId="3C70BAE4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550E8A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Производительность</w:t>
            </w:r>
          </w:p>
        </w:tc>
        <w:tc>
          <w:tcPr>
            <w:tcW w:w="2340" w:type="dxa"/>
            <w:vAlign w:val="center"/>
          </w:tcPr>
          <w:p w14:paraId="0BFAB2FA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т/ч</w:t>
            </w:r>
          </w:p>
        </w:tc>
        <w:tc>
          <w:tcPr>
            <w:tcW w:w="2340" w:type="dxa"/>
            <w:vAlign w:val="center"/>
          </w:tcPr>
          <w:p w14:paraId="2BB0E5E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до 25</w:t>
            </w:r>
          </w:p>
        </w:tc>
      </w:tr>
      <w:tr w:rsidR="007C207C" w:rsidRPr="007C207C" w14:paraId="397FBA61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4BBE8CDA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Внутренний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 xml:space="preserve"> 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диаметр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 xml:space="preserve"> 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корпуса</w:t>
            </w:r>
          </w:p>
        </w:tc>
        <w:tc>
          <w:tcPr>
            <w:tcW w:w="2340" w:type="dxa"/>
            <w:vAlign w:val="center"/>
          </w:tcPr>
          <w:p w14:paraId="682E60B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vAlign w:val="center"/>
          </w:tcPr>
          <w:p w14:paraId="5641E875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140</w:t>
            </w:r>
          </w:p>
        </w:tc>
      </w:tr>
      <w:tr w:rsidR="007C207C" w:rsidRPr="007C207C" w14:paraId="308EB161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741DE7F6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Диаметр шнека</w:t>
            </w:r>
          </w:p>
        </w:tc>
        <w:tc>
          <w:tcPr>
            <w:tcW w:w="2340" w:type="dxa"/>
            <w:vAlign w:val="center"/>
          </w:tcPr>
          <w:p w14:paraId="3A58C892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vAlign w:val="center"/>
          </w:tcPr>
          <w:p w14:paraId="7B135AC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127</w:t>
            </w:r>
          </w:p>
        </w:tc>
      </w:tr>
      <w:tr w:rsidR="007C207C" w:rsidRPr="007C207C" w14:paraId="5C53E18E" w14:textId="77777777" w:rsidTr="003F61F1">
        <w:trPr>
          <w:trHeight w:val="403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6D37A07D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Шаг шнека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A14DBD7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D42877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125</w:t>
            </w:r>
          </w:p>
        </w:tc>
      </w:tr>
      <w:tr w:rsidR="007C207C" w:rsidRPr="007C207C" w14:paraId="5452EB63" w14:textId="77777777" w:rsidTr="003F61F1">
        <w:trPr>
          <w:trHeight w:val="403"/>
        </w:trPr>
        <w:tc>
          <w:tcPr>
            <w:tcW w:w="9000" w:type="dxa"/>
            <w:gridSpan w:val="3"/>
            <w:shd w:val="clear" w:color="auto" w:fill="E6E6E6"/>
            <w:vAlign w:val="center"/>
          </w:tcPr>
          <w:p w14:paraId="1900F20F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Привод</w:t>
            </w:r>
          </w:p>
        </w:tc>
      </w:tr>
      <w:tr w:rsidR="007C207C" w:rsidRPr="007C207C" w14:paraId="1A406568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C1D08D0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Гидра двигатель</w:t>
            </w:r>
          </w:p>
        </w:tc>
        <w:tc>
          <w:tcPr>
            <w:tcW w:w="2340" w:type="dxa"/>
            <w:vAlign w:val="center"/>
          </w:tcPr>
          <w:p w14:paraId="50E7D0DA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340" w:type="dxa"/>
            <w:vAlign w:val="center"/>
          </w:tcPr>
          <w:p w14:paraId="68442B5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OMR 50</w:t>
            </w:r>
          </w:p>
        </w:tc>
      </w:tr>
      <w:tr w:rsidR="007C207C" w:rsidRPr="007C207C" w14:paraId="3FFDEC75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337EF95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Скорость оборотов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 xml:space="preserve"> (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средняя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)</w:t>
            </w:r>
          </w:p>
        </w:tc>
        <w:tc>
          <w:tcPr>
            <w:tcW w:w="2340" w:type="dxa"/>
            <w:vAlign w:val="center"/>
          </w:tcPr>
          <w:p w14:paraId="29310934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proofErr w:type="spellStart"/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Обр</w:t>
            </w:r>
            <w:proofErr w:type="spellEnd"/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/мин</w:t>
            </w:r>
          </w:p>
        </w:tc>
        <w:tc>
          <w:tcPr>
            <w:tcW w:w="2340" w:type="dxa"/>
            <w:vAlign w:val="center"/>
          </w:tcPr>
          <w:p w14:paraId="593ACE01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350</w:t>
            </w:r>
          </w:p>
        </w:tc>
      </w:tr>
      <w:tr w:rsidR="007C207C" w:rsidRPr="007C207C" w14:paraId="70D8F7BD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B65142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Рабочее давление в системе гидравлики</w:t>
            </w:r>
          </w:p>
        </w:tc>
        <w:tc>
          <w:tcPr>
            <w:tcW w:w="2340" w:type="dxa"/>
            <w:vAlign w:val="center"/>
          </w:tcPr>
          <w:p w14:paraId="3FC2F93B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МПа</w:t>
            </w:r>
          </w:p>
        </w:tc>
        <w:tc>
          <w:tcPr>
            <w:tcW w:w="2340" w:type="dxa"/>
            <w:vAlign w:val="center"/>
          </w:tcPr>
          <w:p w14:paraId="35E016D7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1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0</w:t>
            </w:r>
          </w:p>
        </w:tc>
      </w:tr>
      <w:tr w:rsidR="007C207C" w:rsidRPr="007C207C" w14:paraId="4F8B5EF9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4EA5125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Макс. давление в системе гидравлики</w:t>
            </w:r>
          </w:p>
        </w:tc>
        <w:tc>
          <w:tcPr>
            <w:tcW w:w="2340" w:type="dxa"/>
            <w:vAlign w:val="center"/>
          </w:tcPr>
          <w:p w14:paraId="2DBE2146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МПа</w:t>
            </w:r>
          </w:p>
        </w:tc>
        <w:tc>
          <w:tcPr>
            <w:tcW w:w="2340" w:type="dxa"/>
            <w:vAlign w:val="center"/>
          </w:tcPr>
          <w:p w14:paraId="720F49B3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14</w:t>
            </w:r>
          </w:p>
        </w:tc>
      </w:tr>
    </w:tbl>
    <w:p w14:paraId="30C7558B" w14:textId="77777777" w:rsidR="007C207C" w:rsidRPr="007C207C" w:rsidRDefault="007C207C" w:rsidP="007C207C">
      <w:pPr>
        <w:rPr>
          <w:rFonts w:ascii="PT Sans" w:hAnsi="PT Sans"/>
          <w:szCs w:val="28"/>
          <w:lang w:val="ru-RU"/>
        </w:rPr>
      </w:pPr>
    </w:p>
    <w:p w14:paraId="6A297C3A" w14:textId="77777777" w:rsidR="007C207C" w:rsidRPr="007C207C" w:rsidRDefault="007C207C" w:rsidP="007C207C">
      <w:pPr>
        <w:rPr>
          <w:rFonts w:ascii="PT Sans" w:hAnsi="PT Sans"/>
          <w:szCs w:val="28"/>
        </w:rPr>
      </w:pP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340"/>
        <w:gridCol w:w="2340"/>
      </w:tblGrid>
      <w:tr w:rsidR="007C207C" w:rsidRPr="007C207C" w14:paraId="107766D1" w14:textId="77777777" w:rsidTr="003F61F1">
        <w:trPr>
          <w:trHeight w:val="403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548FA8E4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 xml:space="preserve">Производительность помпы трактора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64F1B4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л/мин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3D65493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20 ÷ 40</w:t>
            </w:r>
          </w:p>
        </w:tc>
      </w:tr>
      <w:tr w:rsidR="007C207C" w:rsidRPr="007C207C" w14:paraId="345A8042" w14:textId="77777777" w:rsidTr="003F61F1">
        <w:trPr>
          <w:trHeight w:val="403"/>
        </w:trPr>
        <w:tc>
          <w:tcPr>
            <w:tcW w:w="9000" w:type="dxa"/>
            <w:gridSpan w:val="3"/>
            <w:shd w:val="clear" w:color="auto" w:fill="E6E6E6"/>
            <w:vAlign w:val="center"/>
          </w:tcPr>
          <w:p w14:paraId="4FB02A7B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Система питания</w:t>
            </w:r>
          </w:p>
        </w:tc>
      </w:tr>
      <w:tr w:rsidR="007C207C" w:rsidRPr="007C207C" w14:paraId="63A80E8B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EF73A13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 xml:space="preserve">Длина гидра приводов </w:t>
            </w:r>
          </w:p>
        </w:tc>
        <w:tc>
          <w:tcPr>
            <w:tcW w:w="2340" w:type="dxa"/>
            <w:vAlign w:val="center"/>
          </w:tcPr>
          <w:p w14:paraId="3D7B9310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</w:t>
            </w:r>
          </w:p>
        </w:tc>
        <w:tc>
          <w:tcPr>
            <w:tcW w:w="2340" w:type="dxa"/>
            <w:vAlign w:val="center"/>
          </w:tcPr>
          <w:p w14:paraId="48C5B470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1,5</w:t>
            </w:r>
          </w:p>
        </w:tc>
      </w:tr>
      <w:tr w:rsidR="007C207C" w:rsidRPr="007C207C" w14:paraId="18BBF866" w14:textId="77777777" w:rsidTr="003F61F1">
        <w:trPr>
          <w:trHeight w:val="403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142CCE1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Макс. давление в системе гидравлики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ABA9A2C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МПа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3B959EF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16</w:t>
            </w:r>
          </w:p>
        </w:tc>
      </w:tr>
      <w:tr w:rsidR="007C207C" w:rsidRPr="007C207C" w14:paraId="2CFBD3B2" w14:textId="77777777" w:rsidTr="003F61F1">
        <w:trPr>
          <w:trHeight w:val="403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7E351AF9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 xml:space="preserve">Тип вилки (согласно 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PN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-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ISO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-5675:1994)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658ABF4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ЕВРО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C9A641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-</w:t>
            </w:r>
          </w:p>
        </w:tc>
      </w:tr>
      <w:tr w:rsidR="007C207C" w:rsidRPr="007C207C" w14:paraId="7E5E50DC" w14:textId="77777777" w:rsidTr="003F61F1">
        <w:trPr>
          <w:trHeight w:val="403"/>
        </w:trPr>
        <w:tc>
          <w:tcPr>
            <w:tcW w:w="9000" w:type="dxa"/>
            <w:gridSpan w:val="3"/>
            <w:shd w:val="clear" w:color="auto" w:fill="E6E6E6"/>
            <w:vAlign w:val="center"/>
          </w:tcPr>
          <w:p w14:paraId="53F52376" w14:textId="77777777" w:rsidR="007C207C" w:rsidRPr="007C207C" w:rsidRDefault="007C207C" w:rsidP="003F61F1">
            <w:pPr>
              <w:pStyle w:val="af9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 xml:space="preserve">Габаритные размеры </w:t>
            </w:r>
          </w:p>
        </w:tc>
      </w:tr>
      <w:tr w:rsidR="007C207C" w:rsidRPr="007C207C" w14:paraId="5C2F4CDC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35116D0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Общая длина</w:t>
            </w:r>
          </w:p>
        </w:tc>
        <w:tc>
          <w:tcPr>
            <w:tcW w:w="2340" w:type="dxa"/>
            <w:vAlign w:val="center"/>
          </w:tcPr>
          <w:p w14:paraId="58E4EC06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vAlign w:val="center"/>
          </w:tcPr>
          <w:p w14:paraId="613F8071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4150</w:t>
            </w:r>
          </w:p>
        </w:tc>
      </w:tr>
      <w:tr w:rsidR="007C207C" w:rsidRPr="007C207C" w14:paraId="370F2365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1DA47DA6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Ширина</w:t>
            </w:r>
          </w:p>
        </w:tc>
        <w:tc>
          <w:tcPr>
            <w:tcW w:w="2340" w:type="dxa"/>
            <w:vAlign w:val="center"/>
          </w:tcPr>
          <w:p w14:paraId="4A750818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vAlign w:val="center"/>
          </w:tcPr>
          <w:p w14:paraId="06C462CE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450</w:t>
            </w:r>
          </w:p>
        </w:tc>
      </w:tr>
      <w:tr w:rsidR="007C207C" w:rsidRPr="007C207C" w14:paraId="4BC78F19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5ACDBA1F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Высота</w:t>
            </w:r>
          </w:p>
        </w:tc>
        <w:tc>
          <w:tcPr>
            <w:tcW w:w="2340" w:type="dxa"/>
            <w:vAlign w:val="center"/>
          </w:tcPr>
          <w:p w14:paraId="216A2EB3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мм</w:t>
            </w:r>
          </w:p>
        </w:tc>
        <w:tc>
          <w:tcPr>
            <w:tcW w:w="2340" w:type="dxa"/>
            <w:vAlign w:val="center"/>
          </w:tcPr>
          <w:p w14:paraId="018E510A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500</w:t>
            </w:r>
          </w:p>
        </w:tc>
      </w:tr>
      <w:tr w:rsidR="007C207C" w:rsidRPr="007C207C" w14:paraId="08AF9A38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41C9A134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Вес</w:t>
            </w:r>
          </w:p>
        </w:tc>
        <w:tc>
          <w:tcPr>
            <w:tcW w:w="2340" w:type="dxa"/>
            <w:vAlign w:val="center"/>
          </w:tcPr>
          <w:p w14:paraId="6F3A1524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кг</w:t>
            </w:r>
          </w:p>
        </w:tc>
        <w:tc>
          <w:tcPr>
            <w:tcW w:w="2340" w:type="dxa"/>
            <w:vAlign w:val="center"/>
          </w:tcPr>
          <w:p w14:paraId="2249EA56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102</w:t>
            </w:r>
          </w:p>
        </w:tc>
      </w:tr>
      <w:tr w:rsidR="007C207C" w:rsidRPr="007C207C" w14:paraId="15B2D84D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53BC19EE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Обслуживание</w:t>
            </w:r>
          </w:p>
        </w:tc>
        <w:tc>
          <w:tcPr>
            <w:tcW w:w="2340" w:type="dxa"/>
            <w:vAlign w:val="center"/>
          </w:tcPr>
          <w:p w14:paraId="723B9327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лиц</w:t>
            </w:r>
          </w:p>
        </w:tc>
        <w:tc>
          <w:tcPr>
            <w:tcW w:w="2340" w:type="dxa"/>
            <w:vAlign w:val="center"/>
          </w:tcPr>
          <w:p w14:paraId="72893B3F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ru-RU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 xml:space="preserve">1 + </w:t>
            </w: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оператор трактора</w:t>
            </w:r>
          </w:p>
        </w:tc>
      </w:tr>
      <w:tr w:rsidR="007C207C" w:rsidRPr="007C207C" w14:paraId="57DB544D" w14:textId="77777777" w:rsidTr="003F61F1">
        <w:trPr>
          <w:trHeight w:val="403"/>
        </w:trPr>
        <w:tc>
          <w:tcPr>
            <w:tcW w:w="4320" w:type="dxa"/>
            <w:vAlign w:val="center"/>
          </w:tcPr>
          <w:p w14:paraId="0920B18E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 xml:space="preserve">Уровень шума </w:t>
            </w:r>
          </w:p>
        </w:tc>
        <w:tc>
          <w:tcPr>
            <w:tcW w:w="2340" w:type="dxa"/>
            <w:vAlign w:val="center"/>
          </w:tcPr>
          <w:p w14:paraId="4648552D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ru-RU"/>
              </w:rPr>
              <w:t>дБ</w:t>
            </w: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 xml:space="preserve"> [A]</w:t>
            </w:r>
          </w:p>
        </w:tc>
        <w:tc>
          <w:tcPr>
            <w:tcW w:w="2340" w:type="dxa"/>
            <w:vAlign w:val="center"/>
          </w:tcPr>
          <w:p w14:paraId="5FF868DA" w14:textId="77777777" w:rsidR="007C207C" w:rsidRPr="007C207C" w:rsidRDefault="007C207C" w:rsidP="003F61F1">
            <w:pPr>
              <w:pStyle w:val="af9"/>
              <w:rPr>
                <w:rFonts w:ascii="PT Sans" w:hAnsi="PT Sans"/>
                <w:sz w:val="20"/>
                <w:szCs w:val="20"/>
                <w:lang w:val="pl-PL"/>
              </w:rPr>
            </w:pPr>
            <w:r w:rsidRPr="007C207C">
              <w:rPr>
                <w:rFonts w:ascii="PT Sans" w:hAnsi="PT Sans"/>
                <w:sz w:val="20"/>
                <w:szCs w:val="20"/>
                <w:lang w:val="pl-PL"/>
              </w:rPr>
              <w:t>83</w:t>
            </w:r>
          </w:p>
        </w:tc>
      </w:tr>
    </w:tbl>
    <w:p w14:paraId="143DF766" w14:textId="77777777" w:rsidR="007C207C" w:rsidRPr="007C207C" w:rsidRDefault="007C207C" w:rsidP="007C207C">
      <w:pPr>
        <w:pStyle w:val="af9"/>
        <w:rPr>
          <w:rFonts w:ascii="PT Sans" w:hAnsi="PT Sans"/>
        </w:rPr>
      </w:pPr>
    </w:p>
    <w:p w14:paraId="2848CD56" w14:textId="77777777" w:rsidR="007C207C" w:rsidRPr="007C207C" w:rsidRDefault="007C207C" w:rsidP="007C207C">
      <w:pPr>
        <w:pStyle w:val="af9"/>
        <w:rPr>
          <w:rFonts w:ascii="PT Sans" w:hAnsi="PT Sans" w:cs="Arial"/>
          <w:lang w:val="ru-RU"/>
        </w:rPr>
      </w:pPr>
      <w:r w:rsidRPr="007C207C">
        <w:rPr>
          <w:rFonts w:ascii="PT Sans" w:hAnsi="PT Sans" w:cs="Arial"/>
          <w:lang w:val="ru-RU"/>
        </w:rPr>
        <w:t>Производительность определена для пшеницы о влажности до 14% и степени загрязнения менее чем 1%, увеличение влажности или загрязнения зерна может привести к снижению производительности.</w:t>
      </w:r>
    </w:p>
    <w:p w14:paraId="0BFA2873" w14:textId="77777777" w:rsidR="007C207C" w:rsidRPr="007C207C" w:rsidRDefault="007C207C" w:rsidP="007C207C">
      <w:pPr>
        <w:ind w:firstLine="360"/>
        <w:jc w:val="both"/>
        <w:rPr>
          <w:rFonts w:ascii="PT Sans" w:hAnsi="PT Sans" w:cs="Arial"/>
          <w:bCs/>
          <w:sz w:val="24"/>
          <w:szCs w:val="24"/>
          <w:lang w:val="ru-RU"/>
        </w:rPr>
      </w:pPr>
      <w:r w:rsidRPr="007C207C">
        <w:rPr>
          <w:rFonts w:ascii="PT Sans" w:hAnsi="PT Sans" w:cs="Arial"/>
          <w:bCs/>
          <w:sz w:val="24"/>
          <w:szCs w:val="24"/>
          <w:lang w:val="ru-RU"/>
        </w:rPr>
        <w:t xml:space="preserve">Производитель высылает шнековые транспортеры </w:t>
      </w:r>
      <w:r w:rsidRPr="007C207C">
        <w:rPr>
          <w:rFonts w:ascii="PT Sans" w:hAnsi="PT Sans" w:cs="Arial"/>
          <w:bCs/>
          <w:sz w:val="24"/>
          <w:szCs w:val="24"/>
        </w:rPr>
        <w:t>T</w:t>
      </w:r>
      <w:r w:rsidRPr="007C207C">
        <w:rPr>
          <w:rFonts w:ascii="PT Sans" w:hAnsi="PT Sans" w:cs="Arial"/>
          <w:bCs/>
          <w:sz w:val="24"/>
          <w:szCs w:val="24"/>
          <w:lang w:val="ru-RU"/>
        </w:rPr>
        <w:t xml:space="preserve"> 458, смонтированные, готовые к работе после монтажа на прицепе, в следующей комплектации:</w:t>
      </w:r>
    </w:p>
    <w:p w14:paraId="16EE6CD7" w14:textId="77777777" w:rsidR="007C207C" w:rsidRPr="007C207C" w:rsidRDefault="007C207C" w:rsidP="007C207C">
      <w:pPr>
        <w:widowControl/>
        <w:numPr>
          <w:ilvl w:val="0"/>
          <w:numId w:val="25"/>
        </w:numPr>
        <w:autoSpaceDE/>
        <w:autoSpaceDN/>
        <w:jc w:val="both"/>
        <w:rPr>
          <w:rFonts w:ascii="PT Sans" w:hAnsi="PT Sans" w:cs="Arial"/>
          <w:bCs/>
          <w:sz w:val="24"/>
          <w:szCs w:val="24"/>
          <w:lang w:val="ru-RU"/>
        </w:rPr>
      </w:pPr>
      <w:r w:rsidRPr="007C207C">
        <w:rPr>
          <w:rFonts w:ascii="PT Sans" w:hAnsi="PT Sans" w:cs="Arial"/>
          <w:bCs/>
          <w:sz w:val="24"/>
          <w:szCs w:val="24"/>
          <w:lang w:val="ru-RU"/>
        </w:rPr>
        <w:t xml:space="preserve">транспортер </w:t>
      </w:r>
      <w:r w:rsidRPr="007C207C">
        <w:rPr>
          <w:rFonts w:ascii="PT Sans" w:hAnsi="PT Sans" w:cs="Arial"/>
          <w:bCs/>
          <w:sz w:val="24"/>
          <w:szCs w:val="24"/>
        </w:rPr>
        <w:t>T</w:t>
      </w:r>
      <w:r w:rsidRPr="007C207C">
        <w:rPr>
          <w:rFonts w:ascii="PT Sans" w:hAnsi="PT Sans" w:cs="Arial"/>
          <w:bCs/>
          <w:sz w:val="24"/>
          <w:szCs w:val="24"/>
          <w:lang w:val="ru-RU"/>
        </w:rPr>
        <w:t xml:space="preserve"> 458 - длина 4 </w:t>
      </w:r>
      <w:proofErr w:type="spellStart"/>
      <w:proofErr w:type="gramStart"/>
      <w:r w:rsidRPr="007C207C">
        <w:rPr>
          <w:rFonts w:ascii="PT Sans" w:hAnsi="PT Sans" w:cs="Arial"/>
          <w:sz w:val="24"/>
          <w:szCs w:val="24"/>
          <w:lang w:val="ru-RU"/>
        </w:rPr>
        <w:t>пог.м</w:t>
      </w:r>
      <w:proofErr w:type="spellEnd"/>
      <w:proofErr w:type="gramEnd"/>
      <w:r w:rsidRPr="007C207C">
        <w:rPr>
          <w:rFonts w:ascii="PT Sans" w:hAnsi="PT Sans" w:cs="Arial"/>
          <w:bCs/>
          <w:sz w:val="24"/>
          <w:szCs w:val="24"/>
          <w:lang w:val="ru-RU"/>
        </w:rPr>
        <w:t>, с комплектным гидравлическим управлением,</w:t>
      </w:r>
    </w:p>
    <w:p w14:paraId="53D23C43" w14:textId="77777777" w:rsidR="007C207C" w:rsidRPr="007C207C" w:rsidRDefault="007C207C" w:rsidP="007C207C">
      <w:pPr>
        <w:widowControl/>
        <w:numPr>
          <w:ilvl w:val="0"/>
          <w:numId w:val="25"/>
        </w:numPr>
        <w:autoSpaceDE/>
        <w:autoSpaceDN/>
        <w:jc w:val="both"/>
        <w:rPr>
          <w:rFonts w:ascii="PT Sans" w:hAnsi="PT Sans" w:cs="Arial"/>
          <w:bCs/>
          <w:sz w:val="24"/>
          <w:szCs w:val="24"/>
          <w:lang w:val="ru-RU"/>
        </w:rPr>
      </w:pPr>
      <w:r w:rsidRPr="007C207C">
        <w:rPr>
          <w:rFonts w:ascii="PT Sans" w:hAnsi="PT Sans" w:cs="Arial"/>
          <w:bCs/>
          <w:sz w:val="24"/>
          <w:szCs w:val="24"/>
          <w:lang w:val="ru-RU"/>
        </w:rPr>
        <w:t>проводка для прикрепления транспортера к прицепу,</w:t>
      </w:r>
    </w:p>
    <w:p w14:paraId="435EAD1B" w14:textId="77777777" w:rsidR="007C207C" w:rsidRPr="007C207C" w:rsidRDefault="007C207C" w:rsidP="007C207C">
      <w:pPr>
        <w:widowControl/>
        <w:numPr>
          <w:ilvl w:val="0"/>
          <w:numId w:val="25"/>
        </w:numPr>
        <w:autoSpaceDE/>
        <w:autoSpaceDN/>
        <w:jc w:val="both"/>
        <w:rPr>
          <w:rFonts w:ascii="PT Sans" w:hAnsi="PT Sans" w:cs="Arial"/>
          <w:bCs/>
          <w:sz w:val="24"/>
          <w:szCs w:val="24"/>
          <w:lang w:val="ru-RU"/>
        </w:rPr>
      </w:pPr>
      <w:r w:rsidRPr="007C207C">
        <w:rPr>
          <w:rFonts w:ascii="PT Sans" w:hAnsi="PT Sans" w:cs="Arial"/>
          <w:bCs/>
          <w:sz w:val="24"/>
          <w:szCs w:val="24"/>
          <w:lang w:val="ru-RU"/>
        </w:rPr>
        <w:t>вороток вместе с лебёдкой длиной 5,5м,</w:t>
      </w:r>
    </w:p>
    <w:p w14:paraId="2223CBB0" w14:textId="77777777" w:rsidR="007C207C" w:rsidRPr="007C207C" w:rsidRDefault="007C207C" w:rsidP="007C207C">
      <w:pPr>
        <w:widowControl/>
        <w:numPr>
          <w:ilvl w:val="0"/>
          <w:numId w:val="25"/>
        </w:numPr>
        <w:adjustRightInd w:val="0"/>
        <w:spacing w:line="24" w:lineRule="atLeast"/>
        <w:jc w:val="both"/>
        <w:rPr>
          <w:rFonts w:ascii="PT Sans" w:hAnsi="PT Sans" w:cs="Arial"/>
          <w:sz w:val="24"/>
          <w:szCs w:val="24"/>
          <w:lang w:val="ru-RU"/>
        </w:rPr>
      </w:pPr>
      <w:r w:rsidRPr="007C207C">
        <w:rPr>
          <w:rFonts w:ascii="PT Sans" w:hAnsi="PT Sans" w:cs="Arial"/>
          <w:sz w:val="24"/>
          <w:szCs w:val="24"/>
          <w:lang w:val="ru-RU"/>
        </w:rPr>
        <w:t>руководство по эксплуатации и каталог запчастей.</w:t>
      </w:r>
    </w:p>
    <w:p w14:paraId="5249E179" w14:textId="77777777" w:rsidR="007C207C" w:rsidRPr="007C207C" w:rsidRDefault="007C207C" w:rsidP="007C207C">
      <w:pPr>
        <w:rPr>
          <w:rFonts w:ascii="PT Sans" w:hAnsi="PT Sans"/>
          <w:szCs w:val="28"/>
          <w:lang w:val="ca-ES"/>
        </w:rPr>
      </w:pPr>
    </w:p>
    <w:p w14:paraId="775BC42F" w14:textId="77777777" w:rsidR="007C207C" w:rsidRPr="007C207C" w:rsidRDefault="007C207C" w:rsidP="007C207C">
      <w:pPr>
        <w:rPr>
          <w:rFonts w:ascii="PT Sans" w:hAnsi="PT Sans"/>
          <w:szCs w:val="28"/>
          <w:lang w:val="ru-RU"/>
        </w:rPr>
      </w:pPr>
    </w:p>
    <w:p w14:paraId="2CE264E7" w14:textId="78D1D0B2" w:rsidR="00697AE9" w:rsidRPr="007C207C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7C207C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7C207C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7C207C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037B" w14:textId="77777777" w:rsidR="0013364F" w:rsidRDefault="0013364F" w:rsidP="00BD4A52">
      <w:r>
        <w:separator/>
      </w:r>
    </w:p>
  </w:endnote>
  <w:endnote w:type="continuationSeparator" w:id="0">
    <w:p w14:paraId="4B764610" w14:textId="77777777" w:rsidR="0013364F" w:rsidRDefault="0013364F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24EA" w14:textId="77777777" w:rsidR="0013364F" w:rsidRDefault="0013364F" w:rsidP="00BD4A52">
      <w:r>
        <w:separator/>
      </w:r>
    </w:p>
  </w:footnote>
  <w:footnote w:type="continuationSeparator" w:id="0">
    <w:p w14:paraId="128EED52" w14:textId="77777777" w:rsidR="0013364F" w:rsidRDefault="0013364F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0"/>
  </w:num>
  <w:num w:numId="2" w16cid:durableId="285625865">
    <w:abstractNumId w:val="18"/>
  </w:num>
  <w:num w:numId="3" w16cid:durableId="1859392371">
    <w:abstractNumId w:val="22"/>
  </w:num>
  <w:num w:numId="4" w16cid:durableId="1401363856">
    <w:abstractNumId w:val="15"/>
  </w:num>
  <w:num w:numId="5" w16cid:durableId="891236158">
    <w:abstractNumId w:val="9"/>
  </w:num>
  <w:num w:numId="6" w16cid:durableId="328951866">
    <w:abstractNumId w:val="11"/>
  </w:num>
  <w:num w:numId="7" w16cid:durableId="1223444848">
    <w:abstractNumId w:val="17"/>
  </w:num>
  <w:num w:numId="8" w16cid:durableId="174420991">
    <w:abstractNumId w:val="21"/>
  </w:num>
  <w:num w:numId="9" w16cid:durableId="1217165649">
    <w:abstractNumId w:val="1"/>
  </w:num>
  <w:num w:numId="10" w16cid:durableId="869611220">
    <w:abstractNumId w:val="23"/>
  </w:num>
  <w:num w:numId="11" w16cid:durableId="601298493">
    <w:abstractNumId w:val="16"/>
  </w:num>
  <w:num w:numId="12" w16cid:durableId="1158569821">
    <w:abstractNumId w:val="7"/>
  </w:num>
  <w:num w:numId="13" w16cid:durableId="818884648">
    <w:abstractNumId w:val="4"/>
  </w:num>
  <w:num w:numId="14" w16cid:durableId="541284867">
    <w:abstractNumId w:val="3"/>
  </w:num>
  <w:num w:numId="15" w16cid:durableId="1143549173">
    <w:abstractNumId w:val="24"/>
  </w:num>
  <w:num w:numId="16" w16cid:durableId="866410088">
    <w:abstractNumId w:val="8"/>
  </w:num>
  <w:num w:numId="17" w16cid:durableId="1962296911">
    <w:abstractNumId w:val="13"/>
  </w:num>
  <w:num w:numId="18" w16cid:durableId="264188524">
    <w:abstractNumId w:val="12"/>
  </w:num>
  <w:num w:numId="19" w16cid:durableId="1587884639">
    <w:abstractNumId w:val="5"/>
  </w:num>
  <w:num w:numId="20" w16cid:durableId="597641251">
    <w:abstractNumId w:val="0"/>
  </w:num>
  <w:num w:numId="21" w16cid:durableId="666978437">
    <w:abstractNumId w:val="19"/>
  </w:num>
  <w:num w:numId="22" w16cid:durableId="1425147172">
    <w:abstractNumId w:val="14"/>
  </w:num>
  <w:num w:numId="23" w16cid:durableId="1415740917">
    <w:abstractNumId w:val="6"/>
  </w:num>
  <w:num w:numId="24" w16cid:durableId="58210980">
    <w:abstractNumId w:val="2"/>
  </w:num>
  <w:num w:numId="25" w16cid:durableId="353503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3364F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B7FD1"/>
    <w:rsid w:val="005C7837"/>
    <w:rsid w:val="005E0FFA"/>
    <w:rsid w:val="006050E7"/>
    <w:rsid w:val="00613ACF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2022-10-14T10:35:00Z</dcterms:created>
  <dcterms:modified xsi:type="dcterms:W3CDTF">2022-10-14T10:35:00Z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