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CE16" w14:textId="4E31C607" w:rsidR="00CC2138" w:rsidRPr="005A4A66" w:rsidRDefault="00CC2138" w:rsidP="00CC2138">
      <w:pPr>
        <w:jc w:val="center"/>
        <w:rPr>
          <w:rFonts w:ascii="PT Sans" w:hAnsi="PT Sans"/>
          <w:b/>
          <w:noProof/>
          <w:sz w:val="24"/>
          <w:szCs w:val="24"/>
          <w:lang w:val="ru-RU" w:eastAsia="ru-RU"/>
        </w:rPr>
      </w:pPr>
      <w:r w:rsidRPr="005A4A66">
        <w:rPr>
          <w:rFonts w:ascii="PT Sans" w:hAnsi="PT Sans"/>
          <w:b/>
          <w:bCs/>
          <w:caps/>
          <w:color w:val="171717"/>
          <w:sz w:val="28"/>
          <w:szCs w:val="28"/>
          <w:lang w:val="ru-RU"/>
        </w:rPr>
        <w:t>ОБМОТЧИК РУЛОНОВ</w:t>
      </w:r>
      <w:r w:rsidR="00A566DA">
        <w:rPr>
          <w:rFonts w:ascii="PT Sans" w:hAnsi="PT Sans"/>
          <w:b/>
          <w:bCs/>
          <w:caps/>
          <w:color w:val="171717"/>
          <w:sz w:val="28"/>
          <w:szCs w:val="28"/>
          <w:lang w:val="ru-RU"/>
        </w:rPr>
        <w:t xml:space="preserve"> </w:t>
      </w:r>
      <w:r w:rsidR="00A566DA">
        <w:rPr>
          <w:rFonts w:ascii="PT Sans" w:hAnsi="PT Sans"/>
          <w:b/>
          <w:bCs/>
          <w:caps/>
          <w:color w:val="171717"/>
          <w:sz w:val="28"/>
          <w:szCs w:val="28"/>
        </w:rPr>
        <w:t>Sipma</w:t>
      </w:r>
      <w:r w:rsidRPr="005A4A66">
        <w:rPr>
          <w:rFonts w:ascii="PT Sans" w:hAnsi="PT Sans"/>
          <w:b/>
          <w:bCs/>
          <w:caps/>
          <w:color w:val="171717"/>
          <w:sz w:val="28"/>
          <w:szCs w:val="28"/>
          <w:lang w:val="ru-RU"/>
        </w:rPr>
        <w:t xml:space="preserve"> </w:t>
      </w:r>
      <w:r w:rsidRPr="00CC2138">
        <w:rPr>
          <w:rFonts w:ascii="PT Sans" w:hAnsi="PT Sans"/>
          <w:b/>
          <w:bCs/>
          <w:caps/>
          <w:color w:val="171717"/>
          <w:sz w:val="28"/>
          <w:szCs w:val="28"/>
        </w:rPr>
        <w:t>OS</w:t>
      </w:r>
      <w:r w:rsidRPr="005A4A66">
        <w:rPr>
          <w:rFonts w:ascii="PT Sans" w:hAnsi="PT Sans"/>
          <w:b/>
          <w:bCs/>
          <w:caps/>
          <w:color w:val="171717"/>
          <w:sz w:val="28"/>
          <w:szCs w:val="28"/>
          <w:lang w:val="ru-RU"/>
        </w:rPr>
        <w:t xml:space="preserve"> 753</w:t>
      </w:r>
      <w:r w:rsidR="00A566DA">
        <w:rPr>
          <w:rFonts w:ascii="PT Sans" w:hAnsi="PT Sans"/>
          <w:b/>
          <w:bCs/>
          <w:caps/>
          <w:color w:val="171717"/>
          <w:sz w:val="28"/>
          <w:szCs w:val="28"/>
          <w:lang w:val="ru-RU"/>
        </w:rPr>
        <w:t>1</w:t>
      </w:r>
      <w:r w:rsidRPr="005A4A66">
        <w:rPr>
          <w:rFonts w:ascii="PT Sans" w:hAnsi="PT Sans"/>
          <w:b/>
          <w:bCs/>
          <w:caps/>
          <w:color w:val="171717"/>
          <w:sz w:val="28"/>
          <w:szCs w:val="28"/>
          <w:lang w:val="ru-RU"/>
        </w:rPr>
        <w:t xml:space="preserve"> </w:t>
      </w:r>
      <w:r w:rsidRPr="00CC2138">
        <w:rPr>
          <w:rFonts w:ascii="PT Sans" w:hAnsi="PT Sans"/>
          <w:b/>
          <w:bCs/>
          <w:caps/>
          <w:color w:val="171717"/>
          <w:sz w:val="28"/>
          <w:szCs w:val="28"/>
        </w:rPr>
        <w:t>MAJA</w:t>
      </w:r>
      <w:r w:rsidR="005A4A66" w:rsidRPr="005A4A66">
        <w:rPr>
          <w:rFonts w:ascii="PT Sans" w:hAnsi="PT Sans"/>
          <w:b/>
          <w:bCs/>
          <w:caps/>
          <w:color w:val="171717"/>
          <w:sz w:val="28"/>
          <w:szCs w:val="28"/>
          <w:lang w:val="ru-RU"/>
        </w:rPr>
        <w:t>(</w:t>
      </w:r>
      <w:r w:rsidR="005A4A66">
        <w:rPr>
          <w:rFonts w:ascii="PT Sans" w:hAnsi="PT Sans"/>
          <w:b/>
          <w:bCs/>
          <w:caps/>
          <w:color w:val="171717"/>
          <w:sz w:val="28"/>
          <w:szCs w:val="28"/>
          <w:lang w:val="ru-RU"/>
        </w:rPr>
        <w:t>под сцепку с прессом)</w:t>
      </w:r>
    </w:p>
    <w:p w14:paraId="012CB031" w14:textId="77777777" w:rsidR="00A566DA" w:rsidRDefault="00A566DA" w:rsidP="00CC2138">
      <w:pPr>
        <w:jc w:val="center"/>
        <w:rPr>
          <w:rFonts w:ascii="PT Sans" w:hAnsi="PT Sans"/>
          <w:b/>
          <w:bCs/>
          <w:caps/>
          <w:noProof/>
          <w:color w:val="171717"/>
          <w:sz w:val="28"/>
          <w:szCs w:val="28"/>
          <w:lang w:val="ru-RU"/>
        </w:rPr>
      </w:pPr>
    </w:p>
    <w:p w14:paraId="77C21EC4" w14:textId="237CAE05" w:rsidR="00A566DA" w:rsidRPr="00A566DA" w:rsidRDefault="00A566DA" w:rsidP="00CC2138">
      <w:pPr>
        <w:jc w:val="center"/>
        <w:rPr>
          <w:rFonts w:ascii="PT Sans" w:hAnsi="PT Sans"/>
          <w:b/>
          <w:bCs/>
          <w:caps/>
          <w:color w:val="171717"/>
          <w:sz w:val="28"/>
          <w:szCs w:val="28"/>
          <w:lang w:val="ru-RU"/>
        </w:rPr>
      </w:pPr>
      <w:r>
        <w:rPr>
          <w:rFonts w:ascii="PT Sans" w:hAnsi="PT Sans"/>
          <w:b/>
          <w:bCs/>
          <w:caps/>
          <w:noProof/>
          <w:color w:val="171717"/>
          <w:sz w:val="28"/>
          <w:szCs w:val="28"/>
          <w:lang w:val="ru-RU"/>
        </w:rPr>
        <w:drawing>
          <wp:inline distT="0" distB="0" distL="0" distR="0" wp14:anchorId="799261F4" wp14:editId="48D2506C">
            <wp:extent cx="5553075" cy="3693257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t="6790" r="7818" b="6790"/>
                    <a:stretch/>
                  </pic:blipFill>
                  <pic:spPr bwMode="auto">
                    <a:xfrm>
                      <a:off x="0" y="0"/>
                      <a:ext cx="5557923" cy="369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E5BF70" w14:textId="77777777" w:rsidR="00CC2138" w:rsidRPr="00CC2138" w:rsidRDefault="00CC2138" w:rsidP="00CC2138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sz w:val="24"/>
          <w:szCs w:val="24"/>
          <w:lang w:val="ru-RU" w:eastAsia="ru-RU"/>
        </w:rPr>
        <w:t>Обмотчик с механизмом установки рулонов SIPMA OS 7531 MAJA является полностью автоматизированной самозагрузочной машиной, агрегатируемой с трактором. Полную автоматизацию целого процесса гарантирует система управления, позволяющая запрограммировать рабочий цикл машины до начала обматывания.</w:t>
      </w:r>
      <w:r w:rsidRPr="00CC2138">
        <w:rPr>
          <w:rFonts w:ascii="PT Sans" w:hAnsi="PT Sans"/>
          <w:b/>
          <w:bCs/>
          <w:sz w:val="24"/>
          <w:szCs w:val="24"/>
          <w:lang w:val="ru-RU" w:eastAsia="ru-RU"/>
        </w:rPr>
        <w:t>  </w:t>
      </w:r>
    </w:p>
    <w:p w14:paraId="1BEDE5FC" w14:textId="3313B3D8" w:rsidR="00CC2138" w:rsidRPr="00CC2138" w:rsidRDefault="00CC2138" w:rsidP="00CC2138">
      <w:pPr>
        <w:widowControl/>
        <w:shd w:val="clear" w:color="auto" w:fill="FFFFFF"/>
        <w:autoSpaceDE/>
        <w:autoSpaceDN/>
        <w:spacing w:before="100" w:beforeAutospacing="1" w:after="100" w:afterAutospacing="1" w:line="252" w:lineRule="atLeast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b/>
          <w:bCs/>
          <w:sz w:val="24"/>
          <w:szCs w:val="24"/>
          <w:lang w:val="ru-RU" w:eastAsia="ru-RU"/>
        </w:rPr>
        <w:t>Технологическая схема „вперёд-назад” </w:t>
      </w:r>
      <w:r w:rsidRPr="00CC2138">
        <w:rPr>
          <w:rFonts w:ascii="PT Sans" w:hAnsi="PT Sans"/>
          <w:sz w:val="24"/>
          <w:szCs w:val="24"/>
          <w:lang w:val="ru-RU" w:eastAsia="ru-RU"/>
        </w:rPr>
        <w:t>позволяет работать в таком же направлении, как пресс-подборщик (вдоль поля), обеспечивает быструю загрузку рулонов, обмотку плёнкой во время проезда к следующему рулону и высокую эффективность, а также совместное действие обмотчика с прессом, обеспечивая в то же время сворачивание и обмотку рулона во время одного рабочего проезда.</w:t>
      </w:r>
    </w:p>
    <w:p w14:paraId="109CB42A" w14:textId="77777777" w:rsidR="00CC2138" w:rsidRPr="00CC2138" w:rsidRDefault="00CC2138" w:rsidP="00CC2138">
      <w:pPr>
        <w:widowControl/>
        <w:shd w:val="clear" w:color="auto" w:fill="FFFFFF"/>
        <w:autoSpaceDE/>
        <w:autoSpaceDN/>
        <w:spacing w:before="100" w:beforeAutospacing="1" w:after="100" w:afterAutospacing="1" w:line="252" w:lineRule="atLeast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b/>
          <w:bCs/>
          <w:sz w:val="24"/>
          <w:szCs w:val="24"/>
          <w:lang w:val="ru-RU" w:eastAsia="ru-RU"/>
        </w:rPr>
        <w:t>Переставное дышло </w:t>
      </w:r>
      <w:r w:rsidRPr="00CC2138">
        <w:rPr>
          <w:rFonts w:ascii="PT Sans" w:hAnsi="PT Sans"/>
          <w:sz w:val="24"/>
          <w:szCs w:val="24"/>
          <w:lang w:val="ru-RU" w:eastAsia="ru-RU"/>
        </w:rPr>
        <w:t>в рабочее и транспортное положение даёт возможность эффективного сбора рулонов и транспортировки машины по полю по подъездным дорогам, в том числе дорогам общественного пользования. Также облегчает перестановку машины и ее перевозку по подъездным дорогам на поле.</w:t>
      </w:r>
    </w:p>
    <w:p w14:paraId="66B86AE6" w14:textId="77777777" w:rsidR="00CC2138" w:rsidRPr="00CC2138" w:rsidRDefault="00CC2138" w:rsidP="00CC2138">
      <w:pPr>
        <w:widowControl/>
        <w:shd w:val="clear" w:color="auto" w:fill="FFFFFF"/>
        <w:autoSpaceDE/>
        <w:autoSpaceDN/>
        <w:spacing w:before="100" w:beforeAutospacing="1" w:after="100" w:afterAutospacing="1" w:line="252" w:lineRule="atLeast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b/>
          <w:bCs/>
          <w:sz w:val="24"/>
          <w:szCs w:val="24"/>
          <w:lang w:val="ru-RU" w:eastAsia="ru-RU"/>
        </w:rPr>
        <w:t>Универсальный подаватель плёнки </w:t>
      </w:r>
      <w:r w:rsidRPr="00CC2138">
        <w:rPr>
          <w:rFonts w:ascii="PT Sans" w:hAnsi="PT Sans"/>
          <w:sz w:val="24"/>
          <w:szCs w:val="24"/>
          <w:lang w:val="ru-RU" w:eastAsia="ru-RU"/>
        </w:rPr>
        <w:t>позволяет применять плёнку шириной 0,75 и 0,50м.</w:t>
      </w:r>
    </w:p>
    <w:p w14:paraId="4BE9E9DF" w14:textId="77777777" w:rsidR="00CC2138" w:rsidRPr="00CC2138" w:rsidRDefault="00CC2138" w:rsidP="00CC2138">
      <w:pPr>
        <w:widowControl/>
        <w:shd w:val="clear" w:color="auto" w:fill="FFFFFF"/>
        <w:autoSpaceDE/>
        <w:autoSpaceDN/>
        <w:spacing w:before="100" w:beforeAutospacing="1" w:after="100" w:afterAutospacing="1" w:line="252" w:lineRule="atLeast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b/>
          <w:bCs/>
          <w:sz w:val="24"/>
          <w:szCs w:val="24"/>
          <w:lang w:val="ru-RU" w:eastAsia="ru-RU"/>
        </w:rPr>
        <w:t>Алюминиевые, насеченные ролики в подавателе плёнки</w:t>
      </w:r>
      <w:r w:rsidRPr="00CC2138">
        <w:rPr>
          <w:rFonts w:ascii="PT Sans" w:hAnsi="PT Sans"/>
          <w:sz w:val="24"/>
          <w:szCs w:val="24"/>
          <w:lang w:val="ru-RU" w:eastAsia="ru-RU"/>
        </w:rPr>
        <w:t>, обеспечивают предварительную натяжку плёнки и соответствующую её прилегание во время обмотки.</w:t>
      </w:r>
    </w:p>
    <w:p w14:paraId="67BDF490" w14:textId="77777777" w:rsidR="00CC2138" w:rsidRPr="00CC2138" w:rsidRDefault="00CC2138" w:rsidP="00CC2138">
      <w:pPr>
        <w:widowControl/>
        <w:shd w:val="clear" w:color="auto" w:fill="FFFFFF"/>
        <w:autoSpaceDE/>
        <w:autoSpaceDN/>
        <w:spacing w:before="100" w:beforeAutospacing="1" w:after="100" w:afterAutospacing="1" w:line="252" w:lineRule="atLeast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b/>
          <w:bCs/>
          <w:sz w:val="24"/>
          <w:szCs w:val="24"/>
          <w:lang w:val="ru-RU" w:eastAsia="ru-RU"/>
        </w:rPr>
        <w:t>Гидравлический хвататель – обрезчик плёнки </w:t>
      </w:r>
      <w:r w:rsidRPr="00CC2138">
        <w:rPr>
          <w:rFonts w:ascii="PT Sans" w:hAnsi="PT Sans"/>
          <w:sz w:val="24"/>
          <w:szCs w:val="24"/>
          <w:lang w:val="ru-RU" w:eastAsia="ru-RU"/>
        </w:rPr>
        <w:t>действует автоматически после каждой обмотки рулона плёнкой, обеспечивает значительное ускорение процесса обмотки и повышает его производительность.</w:t>
      </w:r>
    </w:p>
    <w:p w14:paraId="7D5C2F5F" w14:textId="77777777" w:rsidR="00CC2138" w:rsidRPr="00CC2138" w:rsidRDefault="00CC2138" w:rsidP="00CC2138">
      <w:pPr>
        <w:widowControl/>
        <w:shd w:val="clear" w:color="auto" w:fill="FFFFFF"/>
        <w:autoSpaceDE/>
        <w:autoSpaceDN/>
        <w:spacing w:before="100" w:beforeAutospacing="1" w:after="100" w:afterAutospacing="1" w:line="252" w:lineRule="atLeast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b/>
          <w:bCs/>
          <w:sz w:val="24"/>
          <w:szCs w:val="24"/>
          <w:lang w:val="ru-RU" w:eastAsia="ru-RU"/>
        </w:rPr>
        <w:lastRenderedPageBreak/>
        <w:t>Механизм установки рулонов </w:t>
      </w:r>
      <w:r w:rsidRPr="00CC2138">
        <w:rPr>
          <w:rFonts w:ascii="PT Sans" w:hAnsi="PT Sans"/>
          <w:sz w:val="24"/>
          <w:szCs w:val="24"/>
          <w:lang w:val="ru-RU" w:eastAsia="ru-RU"/>
        </w:rPr>
        <w:t>позволяет установить рулоны на донышке или откатывать рулоны по их боковой поверхности в поле, предохраняет обмотанный рулон от возможных повреждений во время разгрузки.</w:t>
      </w:r>
    </w:p>
    <w:p w14:paraId="54924167" w14:textId="77777777" w:rsidR="00CC2138" w:rsidRPr="00CC2138" w:rsidRDefault="00CC2138" w:rsidP="00CC2138">
      <w:pPr>
        <w:widowControl/>
        <w:shd w:val="clear" w:color="auto" w:fill="FFFFFF"/>
        <w:autoSpaceDE/>
        <w:autoSpaceDN/>
        <w:spacing w:before="100" w:beforeAutospacing="1" w:after="100" w:afterAutospacing="1" w:line="252" w:lineRule="atLeast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b/>
          <w:bCs/>
          <w:sz w:val="24"/>
          <w:szCs w:val="24"/>
          <w:lang w:val="ru-RU" w:eastAsia="ru-RU"/>
        </w:rPr>
        <w:t>Широкие шины</w:t>
      </w:r>
      <w:r w:rsidRPr="00CC2138">
        <w:rPr>
          <w:rFonts w:ascii="PT Sans" w:hAnsi="PT Sans"/>
          <w:sz w:val="24"/>
          <w:szCs w:val="24"/>
          <w:lang w:val="ru-RU" w:eastAsia="ru-RU"/>
        </w:rPr>
        <w:t> обеспечивают возможность работать на подмокших и торфяных полях.</w:t>
      </w:r>
    </w:p>
    <w:p w14:paraId="09E3E9DB" w14:textId="4ABD4184" w:rsidR="00CC2138" w:rsidRPr="00CC2138" w:rsidRDefault="00CC2138" w:rsidP="00CC2138">
      <w:pPr>
        <w:widowControl/>
        <w:shd w:val="clear" w:color="auto" w:fill="FFFFFF"/>
        <w:autoSpaceDE/>
        <w:autoSpaceDN/>
        <w:spacing w:before="100" w:beforeAutospacing="1" w:after="100" w:afterAutospacing="1" w:line="252" w:lineRule="atLeast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b/>
          <w:bCs/>
          <w:sz w:val="24"/>
          <w:szCs w:val="24"/>
          <w:lang w:val="ru-RU" w:eastAsia="ru-RU"/>
        </w:rPr>
        <w:t>Функции электронного управления:</w:t>
      </w:r>
    </w:p>
    <w:p w14:paraId="078F3D72" w14:textId="77777777" w:rsidR="00CC2138" w:rsidRPr="00CC2138" w:rsidRDefault="00CC2138" w:rsidP="00CC2138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 w:line="252" w:lineRule="atLeast"/>
        <w:ind w:left="0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sz w:val="24"/>
          <w:szCs w:val="24"/>
          <w:lang w:val="ru-RU" w:eastAsia="ru-RU"/>
        </w:rPr>
        <w:t>ручная, полуавтоматическая или автоматическая система обслуживания обмотчика,</w:t>
      </w:r>
    </w:p>
    <w:p w14:paraId="1D34EB73" w14:textId="77777777" w:rsidR="00CC2138" w:rsidRPr="00CC2138" w:rsidRDefault="00CC2138" w:rsidP="00CC2138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 w:line="252" w:lineRule="atLeast"/>
        <w:ind w:left="0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sz w:val="24"/>
          <w:szCs w:val="24"/>
          <w:lang w:val="ru-RU" w:eastAsia="ru-RU"/>
        </w:rPr>
        <w:t>текущее наблюдение процесса обмотки,</w:t>
      </w:r>
    </w:p>
    <w:p w14:paraId="123954A0" w14:textId="77777777" w:rsidR="00CC2138" w:rsidRPr="00CC2138" w:rsidRDefault="00CC2138" w:rsidP="00CC2138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 w:line="252" w:lineRule="atLeast"/>
        <w:ind w:left="0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sz w:val="24"/>
          <w:szCs w:val="24"/>
          <w:lang w:val="ru-RU" w:eastAsia="ru-RU"/>
        </w:rPr>
        <w:t>измерение количества обмотанных рулонов,</w:t>
      </w:r>
    </w:p>
    <w:p w14:paraId="3C703A4B" w14:textId="77777777" w:rsidR="00CC2138" w:rsidRPr="00CC2138" w:rsidRDefault="00CC2138" w:rsidP="00CC2138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 w:line="252" w:lineRule="atLeast"/>
        <w:ind w:left="0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sz w:val="24"/>
          <w:szCs w:val="24"/>
          <w:lang w:val="ru-RU" w:eastAsia="ru-RU"/>
        </w:rPr>
        <w:t>измерение времени работы устройства [ч] с точностью до 1 минуты,</w:t>
      </w:r>
    </w:p>
    <w:p w14:paraId="3879239E" w14:textId="77777777" w:rsidR="00CC2138" w:rsidRPr="00CC2138" w:rsidRDefault="00CC2138" w:rsidP="00CC2138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 w:line="252" w:lineRule="atLeast"/>
        <w:ind w:left="0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sz w:val="24"/>
          <w:szCs w:val="24"/>
          <w:lang w:val="ru-RU" w:eastAsia="ru-RU"/>
        </w:rPr>
        <w:t>измерение полученной производительности [рулоны/ч],</w:t>
      </w:r>
    </w:p>
    <w:p w14:paraId="1A582C1C" w14:textId="77777777" w:rsidR="00CC2138" w:rsidRPr="00CC2138" w:rsidRDefault="00CC2138" w:rsidP="00CC2138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100" w:beforeAutospacing="1" w:after="100" w:afterAutospacing="1" w:line="252" w:lineRule="atLeast"/>
        <w:ind w:left="0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sz w:val="24"/>
          <w:szCs w:val="24"/>
          <w:lang w:val="ru-RU" w:eastAsia="ru-RU"/>
        </w:rPr>
        <w:t>измерение величины работы в трех независимых циклах программы (полях) - обеспечивает независимый подсчет количества обмотанных рулонов, времени работы, полученной производительности на трех независимых полях,</w:t>
      </w:r>
    </w:p>
    <w:p w14:paraId="43A0DB21" w14:textId="77777777" w:rsidR="00CC2138" w:rsidRPr="00CC2138" w:rsidRDefault="00CC2138" w:rsidP="00CC2138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100" w:beforeAutospacing="1" w:after="100" w:afterAutospacing="1" w:line="252" w:lineRule="atLeast"/>
        <w:ind w:left="0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sz w:val="24"/>
          <w:szCs w:val="24"/>
          <w:lang w:val="ru-RU" w:eastAsia="ru-RU"/>
        </w:rPr>
        <w:t>программирование числа обмоток (в зависимости от ширины пленки), после достижения которого происходит автоматический переход к следующему этапу работы,</w:t>
      </w:r>
    </w:p>
    <w:p w14:paraId="0D035A3B" w14:textId="77777777" w:rsidR="00CC2138" w:rsidRPr="00CC2138" w:rsidRDefault="00CC2138" w:rsidP="00CC2138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100" w:beforeAutospacing="1" w:after="100" w:afterAutospacing="1" w:line="252" w:lineRule="atLeast"/>
        <w:ind w:left="0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sz w:val="24"/>
          <w:szCs w:val="24"/>
          <w:lang w:val="ru-RU" w:eastAsia="ru-RU"/>
        </w:rPr>
        <w:t>автоматическая установка машины для транспортировки,</w:t>
      </w:r>
    </w:p>
    <w:p w14:paraId="54A949B9" w14:textId="0AB5240E" w:rsidR="00CC2138" w:rsidRPr="00CC2138" w:rsidRDefault="00CC2138" w:rsidP="00CC2138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100" w:beforeAutospacing="1" w:after="100" w:afterAutospacing="1" w:line="252" w:lineRule="atLeast"/>
        <w:ind w:left="0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sz w:val="24"/>
          <w:szCs w:val="24"/>
          <w:lang w:val="ru-RU" w:eastAsia="ru-RU"/>
        </w:rPr>
        <w:t>показатель состояния датчиков (оценка исправности их работы) для устранения возможных неисправностей собственными силами, самостоятельно заменяя поврежденный датчик на новый, без необходимости вызова сервиса,</w:t>
      </w:r>
    </w:p>
    <w:p w14:paraId="7D7E1233" w14:textId="77777777" w:rsidR="00CC2138" w:rsidRPr="00CC2138" w:rsidRDefault="00CC2138" w:rsidP="00CC2138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100" w:beforeAutospacing="1" w:after="100" w:afterAutospacing="1" w:line="252" w:lineRule="atLeast"/>
        <w:ind w:left="0"/>
        <w:jc w:val="both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sz w:val="24"/>
          <w:szCs w:val="24"/>
          <w:lang w:val="ru-RU" w:eastAsia="ru-RU"/>
        </w:rPr>
        <w:t xml:space="preserve">показатель суммы обмотанных рулонов с момента установки его на обмотчике.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3"/>
        <w:gridCol w:w="1097"/>
        <w:gridCol w:w="1911"/>
      </w:tblGrid>
      <w:tr w:rsidR="00CC2138" w:rsidRPr="00CC2138" w14:paraId="2D10A405" w14:textId="77777777" w:rsidTr="00CC2138">
        <w:trPr>
          <w:trHeight w:val="225"/>
        </w:trPr>
        <w:tc>
          <w:tcPr>
            <w:tcW w:w="0" w:type="auto"/>
            <w:gridSpan w:val="2"/>
            <w:hideMark/>
          </w:tcPr>
          <w:p w14:paraId="688D201E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Модель </w:t>
            </w:r>
          </w:p>
        </w:tc>
        <w:tc>
          <w:tcPr>
            <w:tcW w:w="0" w:type="auto"/>
            <w:hideMark/>
          </w:tcPr>
          <w:p w14:paraId="091606D4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b/>
                <w:bCs/>
                <w:sz w:val="24"/>
                <w:szCs w:val="24"/>
                <w:lang w:val="ru-RU" w:eastAsia="ru-RU"/>
              </w:rPr>
              <w:t>OS 7531 MAJA</w:t>
            </w:r>
          </w:p>
        </w:tc>
      </w:tr>
      <w:tr w:rsidR="00CC2138" w:rsidRPr="00CC2138" w14:paraId="21ED2A77" w14:textId="77777777" w:rsidTr="00CC2138">
        <w:trPr>
          <w:trHeight w:val="225"/>
        </w:trPr>
        <w:tc>
          <w:tcPr>
            <w:tcW w:w="0" w:type="auto"/>
            <w:hideMark/>
          </w:tcPr>
          <w:p w14:paraId="727125B6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Размеры рулонов</w:t>
            </w:r>
          </w:p>
        </w:tc>
        <w:tc>
          <w:tcPr>
            <w:tcW w:w="0" w:type="auto"/>
            <w:hideMark/>
          </w:tcPr>
          <w:p w14:paraId="79C0A569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hideMark/>
          </w:tcPr>
          <w:p w14:paraId="6E96955E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</w:tr>
      <w:tr w:rsidR="00CC2138" w:rsidRPr="00CC2138" w14:paraId="5BBF51E9" w14:textId="77777777" w:rsidTr="00CC2138">
        <w:trPr>
          <w:trHeight w:val="225"/>
        </w:trPr>
        <w:tc>
          <w:tcPr>
            <w:tcW w:w="0" w:type="auto"/>
            <w:hideMark/>
          </w:tcPr>
          <w:p w14:paraId="2282DFB0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диаметр обматываемых рулонов</w:t>
            </w:r>
          </w:p>
        </w:tc>
        <w:tc>
          <w:tcPr>
            <w:tcW w:w="0" w:type="auto"/>
            <w:hideMark/>
          </w:tcPr>
          <w:p w14:paraId="11CC2F38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мм</w:t>
            </w:r>
          </w:p>
        </w:tc>
        <w:tc>
          <w:tcPr>
            <w:tcW w:w="1500" w:type="dxa"/>
            <w:hideMark/>
          </w:tcPr>
          <w:p w14:paraId="613C275F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1200 - 1500</w:t>
            </w:r>
          </w:p>
        </w:tc>
      </w:tr>
      <w:tr w:rsidR="00CC2138" w:rsidRPr="00CC2138" w14:paraId="7BDDCBB8" w14:textId="77777777" w:rsidTr="00CC2138">
        <w:trPr>
          <w:trHeight w:val="225"/>
        </w:trPr>
        <w:tc>
          <w:tcPr>
            <w:tcW w:w="0" w:type="auto"/>
            <w:hideMark/>
          </w:tcPr>
          <w:p w14:paraId="55B62EC9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ширина обматываемых рулонов</w:t>
            </w:r>
          </w:p>
        </w:tc>
        <w:tc>
          <w:tcPr>
            <w:tcW w:w="0" w:type="auto"/>
            <w:hideMark/>
          </w:tcPr>
          <w:p w14:paraId="492DB860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мм</w:t>
            </w:r>
          </w:p>
        </w:tc>
        <w:tc>
          <w:tcPr>
            <w:tcW w:w="0" w:type="auto"/>
            <w:hideMark/>
          </w:tcPr>
          <w:p w14:paraId="7A070F2B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≤ 1250</w:t>
            </w:r>
          </w:p>
        </w:tc>
      </w:tr>
      <w:tr w:rsidR="00CC2138" w:rsidRPr="00CC2138" w14:paraId="15399964" w14:textId="77777777" w:rsidTr="00CC2138">
        <w:trPr>
          <w:trHeight w:val="225"/>
        </w:trPr>
        <w:tc>
          <w:tcPr>
            <w:tcW w:w="0" w:type="auto"/>
            <w:hideMark/>
          </w:tcPr>
          <w:p w14:paraId="06DD4FA7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Максимальный вес рулона</w:t>
            </w:r>
          </w:p>
        </w:tc>
        <w:tc>
          <w:tcPr>
            <w:tcW w:w="0" w:type="auto"/>
            <w:hideMark/>
          </w:tcPr>
          <w:p w14:paraId="73456C3E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0" w:type="auto"/>
            <w:hideMark/>
          </w:tcPr>
          <w:p w14:paraId="495677AA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1000</w:t>
            </w:r>
          </w:p>
        </w:tc>
      </w:tr>
      <w:tr w:rsidR="00CC2138" w:rsidRPr="00CC2138" w14:paraId="4ECA6DBE" w14:textId="77777777" w:rsidTr="00CC2138">
        <w:trPr>
          <w:trHeight w:val="225"/>
        </w:trPr>
        <w:tc>
          <w:tcPr>
            <w:tcW w:w="0" w:type="auto"/>
            <w:hideMark/>
          </w:tcPr>
          <w:p w14:paraId="5DBE42A1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Ширина обматываемых рулонов</w:t>
            </w:r>
          </w:p>
        </w:tc>
        <w:tc>
          <w:tcPr>
            <w:tcW w:w="900" w:type="dxa"/>
            <w:hideMark/>
          </w:tcPr>
          <w:p w14:paraId="670F0842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мм</w:t>
            </w:r>
          </w:p>
        </w:tc>
        <w:tc>
          <w:tcPr>
            <w:tcW w:w="0" w:type="auto"/>
            <w:hideMark/>
          </w:tcPr>
          <w:p w14:paraId="46BCA9C9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500 / 750</w:t>
            </w:r>
          </w:p>
        </w:tc>
      </w:tr>
      <w:tr w:rsidR="00CC2138" w:rsidRPr="00CC2138" w14:paraId="2600CD89" w14:textId="77777777" w:rsidTr="00CC2138">
        <w:trPr>
          <w:trHeight w:val="225"/>
        </w:trPr>
        <w:tc>
          <w:tcPr>
            <w:tcW w:w="0" w:type="auto"/>
            <w:hideMark/>
          </w:tcPr>
          <w:p w14:paraId="46E0F72D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Привод обмотчика</w:t>
            </w:r>
          </w:p>
        </w:tc>
        <w:tc>
          <w:tcPr>
            <w:tcW w:w="0" w:type="auto"/>
            <w:hideMark/>
          </w:tcPr>
          <w:p w14:paraId="3F775B6E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hideMark/>
          </w:tcPr>
          <w:p w14:paraId="60FB5BE2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гидравлический</w:t>
            </w:r>
          </w:p>
        </w:tc>
      </w:tr>
      <w:tr w:rsidR="00CC2138" w:rsidRPr="00CC2138" w14:paraId="2CEBB8ED" w14:textId="77777777" w:rsidTr="00CC2138">
        <w:trPr>
          <w:trHeight w:val="225"/>
        </w:trPr>
        <w:tc>
          <w:tcPr>
            <w:tcW w:w="0" w:type="auto"/>
            <w:hideMark/>
          </w:tcPr>
          <w:p w14:paraId="07D9D1D8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Время обмотки рулона</w:t>
            </w:r>
          </w:p>
        </w:tc>
        <w:tc>
          <w:tcPr>
            <w:tcW w:w="0" w:type="auto"/>
            <w:hideMark/>
          </w:tcPr>
          <w:p w14:paraId="4A541379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сек.</w:t>
            </w:r>
          </w:p>
        </w:tc>
        <w:tc>
          <w:tcPr>
            <w:tcW w:w="0" w:type="auto"/>
            <w:hideMark/>
          </w:tcPr>
          <w:p w14:paraId="167BF827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˜ 100</w:t>
            </w:r>
          </w:p>
        </w:tc>
      </w:tr>
      <w:tr w:rsidR="00CC2138" w:rsidRPr="00CC2138" w14:paraId="351B3833" w14:textId="77777777" w:rsidTr="00CC2138">
        <w:trPr>
          <w:trHeight w:val="225"/>
        </w:trPr>
        <w:tc>
          <w:tcPr>
            <w:tcW w:w="0" w:type="auto"/>
            <w:hideMark/>
          </w:tcPr>
          <w:p w14:paraId="6A221DE2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Расход дизеля</w:t>
            </w:r>
          </w:p>
        </w:tc>
        <w:tc>
          <w:tcPr>
            <w:tcW w:w="0" w:type="auto"/>
            <w:hideMark/>
          </w:tcPr>
          <w:p w14:paraId="39E15360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л. / мин.</w:t>
            </w:r>
          </w:p>
        </w:tc>
        <w:tc>
          <w:tcPr>
            <w:tcW w:w="0" w:type="auto"/>
            <w:hideMark/>
          </w:tcPr>
          <w:p w14:paraId="14484F69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20 - 40</w:t>
            </w:r>
          </w:p>
        </w:tc>
      </w:tr>
      <w:tr w:rsidR="00CC2138" w:rsidRPr="00CC2138" w14:paraId="66BEB5A5" w14:textId="77777777" w:rsidTr="00CC2138">
        <w:trPr>
          <w:trHeight w:val="225"/>
        </w:trPr>
        <w:tc>
          <w:tcPr>
            <w:tcW w:w="0" w:type="auto"/>
            <w:hideMark/>
          </w:tcPr>
          <w:p w14:paraId="7047DA2F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Требуемая мощность</w:t>
            </w:r>
          </w:p>
        </w:tc>
        <w:tc>
          <w:tcPr>
            <w:tcW w:w="0" w:type="auto"/>
            <w:hideMark/>
          </w:tcPr>
          <w:p w14:paraId="0F8A3F3A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кВт (л.с.)</w:t>
            </w:r>
          </w:p>
        </w:tc>
        <w:tc>
          <w:tcPr>
            <w:tcW w:w="0" w:type="auto"/>
            <w:hideMark/>
          </w:tcPr>
          <w:p w14:paraId="45A85B2D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≥ 35 (48)</w:t>
            </w:r>
          </w:p>
        </w:tc>
      </w:tr>
      <w:tr w:rsidR="00CC2138" w:rsidRPr="00CC2138" w14:paraId="34817B1A" w14:textId="77777777" w:rsidTr="00CC2138">
        <w:trPr>
          <w:trHeight w:val="225"/>
        </w:trPr>
        <w:tc>
          <w:tcPr>
            <w:tcW w:w="0" w:type="auto"/>
            <w:hideMark/>
          </w:tcPr>
          <w:p w14:paraId="3D4B7526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Оснащение</w:t>
            </w:r>
          </w:p>
        </w:tc>
        <w:tc>
          <w:tcPr>
            <w:tcW w:w="0" w:type="auto"/>
            <w:hideMark/>
          </w:tcPr>
          <w:p w14:paraId="12DA1676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hideMark/>
          </w:tcPr>
          <w:p w14:paraId="539C76AC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</w:tr>
      <w:tr w:rsidR="00CC2138" w:rsidRPr="00CC2138" w14:paraId="36BBA899" w14:textId="77777777" w:rsidTr="00CC2138">
        <w:trPr>
          <w:trHeight w:val="225"/>
        </w:trPr>
        <w:tc>
          <w:tcPr>
            <w:tcW w:w="0" w:type="auto"/>
            <w:hideMark/>
          </w:tcPr>
          <w:p w14:paraId="665C6D62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 установщик рулонов</w:t>
            </w:r>
          </w:p>
        </w:tc>
        <w:tc>
          <w:tcPr>
            <w:tcW w:w="0" w:type="auto"/>
            <w:hideMark/>
          </w:tcPr>
          <w:p w14:paraId="02DD39BF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hideMark/>
          </w:tcPr>
          <w:p w14:paraId="7BFD1280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CF32501" wp14:editId="66DF3E06">
                  <wp:extent cx="85725" cy="85725"/>
                  <wp:effectExtent l="0" t="0" r="9525" b="9525"/>
                  <wp:docPr id="26" name="Рисунок 2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138" w:rsidRPr="00CC2138" w14:paraId="0E2223C6" w14:textId="77777777" w:rsidTr="00CC2138">
        <w:trPr>
          <w:trHeight w:val="225"/>
        </w:trPr>
        <w:tc>
          <w:tcPr>
            <w:tcW w:w="0" w:type="auto"/>
            <w:hideMark/>
          </w:tcPr>
          <w:p w14:paraId="583FB5F2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универсальные подаватели пленки (500 / 750)</w:t>
            </w:r>
          </w:p>
        </w:tc>
        <w:tc>
          <w:tcPr>
            <w:tcW w:w="0" w:type="auto"/>
            <w:hideMark/>
          </w:tcPr>
          <w:p w14:paraId="1F33DFE1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hideMark/>
          </w:tcPr>
          <w:p w14:paraId="242081D9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D5B61E5" wp14:editId="55C74F61">
                  <wp:extent cx="85725" cy="85725"/>
                  <wp:effectExtent l="0" t="0" r="9525" b="9525"/>
                  <wp:docPr id="25" name="Рисунок 2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138" w:rsidRPr="00CC2138" w14:paraId="195CDB6A" w14:textId="77777777" w:rsidTr="00CC2138">
        <w:trPr>
          <w:trHeight w:val="225"/>
        </w:trPr>
        <w:tc>
          <w:tcPr>
            <w:tcW w:w="0" w:type="auto"/>
            <w:hideMark/>
          </w:tcPr>
          <w:p w14:paraId="4EC31069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емкость для рулонов пленки</w:t>
            </w:r>
          </w:p>
        </w:tc>
        <w:tc>
          <w:tcPr>
            <w:tcW w:w="0" w:type="auto"/>
            <w:hideMark/>
          </w:tcPr>
          <w:p w14:paraId="2C596FCD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hideMark/>
          </w:tcPr>
          <w:p w14:paraId="7E22D546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A3D1720" wp14:editId="74AD0D20">
                  <wp:extent cx="85725" cy="85725"/>
                  <wp:effectExtent l="0" t="0" r="9525" b="9525"/>
                  <wp:docPr id="24" name="Рисунок 2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138" w:rsidRPr="00CC2138" w14:paraId="6AF51216" w14:textId="77777777" w:rsidTr="00CC2138">
        <w:trPr>
          <w:trHeight w:val="225"/>
        </w:trPr>
        <w:tc>
          <w:tcPr>
            <w:tcW w:w="0" w:type="auto"/>
            <w:hideMark/>
          </w:tcPr>
          <w:p w14:paraId="1A5A2416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электронное управление</w:t>
            </w:r>
          </w:p>
        </w:tc>
        <w:tc>
          <w:tcPr>
            <w:tcW w:w="0" w:type="auto"/>
            <w:hideMark/>
          </w:tcPr>
          <w:p w14:paraId="0F272AC6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hideMark/>
          </w:tcPr>
          <w:p w14:paraId="6CA0AC0B" w14:textId="77777777" w:rsidR="00CC2138" w:rsidRPr="00CC2138" w:rsidRDefault="00CC2138" w:rsidP="0027741F">
            <w:pPr>
              <w:widowControl/>
              <w:autoSpaceDE/>
              <w:autoSpaceDN/>
              <w:spacing w:before="45"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DDD710C" wp14:editId="2346ACE8">
                  <wp:extent cx="85725" cy="85725"/>
                  <wp:effectExtent l="0" t="0" r="9525" b="9525"/>
                  <wp:docPr id="23" name="Рисунок 2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138" w:rsidRPr="00CC2138" w14:paraId="4E7E3189" w14:textId="77777777" w:rsidTr="00CC2138">
        <w:trPr>
          <w:trHeight w:val="225"/>
        </w:trPr>
        <w:tc>
          <w:tcPr>
            <w:tcW w:w="0" w:type="auto"/>
            <w:hideMark/>
          </w:tcPr>
          <w:p w14:paraId="56C3CC01" w14:textId="77777777" w:rsidR="00CC2138" w:rsidRPr="00CC2138" w:rsidRDefault="00CC2138" w:rsidP="0027741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электропроводка для передвижения по дорогам</w:t>
            </w:r>
          </w:p>
          <w:p w14:paraId="30761F80" w14:textId="77777777" w:rsidR="00CC2138" w:rsidRPr="00CC2138" w:rsidRDefault="00CC2138" w:rsidP="0027741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общего пользования</w:t>
            </w:r>
          </w:p>
        </w:tc>
        <w:tc>
          <w:tcPr>
            <w:tcW w:w="0" w:type="auto"/>
            <w:hideMark/>
          </w:tcPr>
          <w:p w14:paraId="3EA342DF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hideMark/>
          </w:tcPr>
          <w:p w14:paraId="184948E5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964080F" wp14:editId="3D96281A">
                  <wp:extent cx="85725" cy="85725"/>
                  <wp:effectExtent l="0" t="0" r="9525" b="9525"/>
                  <wp:docPr id="22" name="Рисунок 2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138" w:rsidRPr="00CC2138" w14:paraId="1B06424A" w14:textId="77777777" w:rsidTr="00CC2138">
        <w:trPr>
          <w:trHeight w:val="225"/>
        </w:trPr>
        <w:tc>
          <w:tcPr>
            <w:tcW w:w="0" w:type="auto"/>
            <w:hideMark/>
          </w:tcPr>
          <w:p w14:paraId="5A3F4563" w14:textId="77777777" w:rsidR="00CC2138" w:rsidRPr="00CC2138" w:rsidRDefault="00CC2138" w:rsidP="0027741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гидравлический хвататель – обрезчик плёнки</w:t>
            </w:r>
          </w:p>
        </w:tc>
        <w:tc>
          <w:tcPr>
            <w:tcW w:w="0" w:type="auto"/>
            <w:hideMark/>
          </w:tcPr>
          <w:p w14:paraId="4855C107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hideMark/>
          </w:tcPr>
          <w:p w14:paraId="1CDB101F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48D4290" wp14:editId="7A3F7556">
                  <wp:extent cx="85725" cy="85725"/>
                  <wp:effectExtent l="0" t="0" r="9525" b="9525"/>
                  <wp:docPr id="21" name="Рисунок 2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138" w:rsidRPr="00CC2138" w14:paraId="2D1E7CD4" w14:textId="77777777" w:rsidTr="00CC2138">
        <w:trPr>
          <w:trHeight w:val="225"/>
        </w:trPr>
        <w:tc>
          <w:tcPr>
            <w:tcW w:w="0" w:type="auto"/>
            <w:hideMark/>
          </w:tcPr>
          <w:p w14:paraId="5A29E03B" w14:textId="77777777" w:rsidR="00CC2138" w:rsidRPr="00CC2138" w:rsidRDefault="00CC2138" w:rsidP="0027741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lastRenderedPageBreak/>
              <w:t xml:space="preserve">  широкие шины (400 x </w:t>
            </w:r>
            <w:proofErr w:type="gramStart"/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60  -</w:t>
            </w:r>
            <w:proofErr w:type="gramEnd"/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15,5)</w:t>
            </w:r>
          </w:p>
        </w:tc>
        <w:tc>
          <w:tcPr>
            <w:tcW w:w="0" w:type="auto"/>
            <w:hideMark/>
          </w:tcPr>
          <w:p w14:paraId="138C1EFD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hideMark/>
          </w:tcPr>
          <w:p w14:paraId="018D8470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F855B13" wp14:editId="6A03EB66">
                  <wp:extent cx="85725" cy="85725"/>
                  <wp:effectExtent l="0" t="0" r="9525" b="9525"/>
                  <wp:docPr id="20" name="Рисунок 2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138" w:rsidRPr="00CC2138" w14:paraId="3EF57290" w14:textId="77777777" w:rsidTr="00CC2138">
        <w:trPr>
          <w:trHeight w:val="225"/>
        </w:trPr>
        <w:tc>
          <w:tcPr>
            <w:tcW w:w="0" w:type="auto"/>
            <w:hideMark/>
          </w:tcPr>
          <w:p w14:paraId="05A79714" w14:textId="77777777" w:rsidR="00CC2138" w:rsidRPr="00CC2138" w:rsidRDefault="00CC2138" w:rsidP="0027741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Размеры в рабочей позиции</w:t>
            </w:r>
          </w:p>
        </w:tc>
        <w:tc>
          <w:tcPr>
            <w:tcW w:w="0" w:type="auto"/>
            <w:hideMark/>
          </w:tcPr>
          <w:p w14:paraId="095B92E1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hideMark/>
          </w:tcPr>
          <w:p w14:paraId="191E6AD7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</w:tr>
      <w:tr w:rsidR="00CC2138" w:rsidRPr="00CC2138" w14:paraId="2AD4DF54" w14:textId="77777777" w:rsidTr="00CC2138">
        <w:trPr>
          <w:trHeight w:val="225"/>
        </w:trPr>
        <w:tc>
          <w:tcPr>
            <w:tcW w:w="0" w:type="auto"/>
            <w:hideMark/>
          </w:tcPr>
          <w:p w14:paraId="6938E633" w14:textId="77777777" w:rsidR="00CC2138" w:rsidRPr="00CC2138" w:rsidRDefault="00CC2138" w:rsidP="0027741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  длина</w:t>
            </w:r>
          </w:p>
        </w:tc>
        <w:tc>
          <w:tcPr>
            <w:tcW w:w="0" w:type="auto"/>
            <w:hideMark/>
          </w:tcPr>
          <w:p w14:paraId="46E419A1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мм</w:t>
            </w:r>
          </w:p>
        </w:tc>
        <w:tc>
          <w:tcPr>
            <w:tcW w:w="0" w:type="auto"/>
            <w:hideMark/>
          </w:tcPr>
          <w:p w14:paraId="37B80CEE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5760</w:t>
            </w:r>
          </w:p>
        </w:tc>
      </w:tr>
      <w:tr w:rsidR="00CC2138" w:rsidRPr="00CC2138" w14:paraId="505378C3" w14:textId="77777777" w:rsidTr="00CC2138">
        <w:trPr>
          <w:trHeight w:val="225"/>
        </w:trPr>
        <w:tc>
          <w:tcPr>
            <w:tcW w:w="0" w:type="auto"/>
            <w:hideMark/>
          </w:tcPr>
          <w:p w14:paraId="43885D53" w14:textId="77777777" w:rsidR="00CC2138" w:rsidRPr="00CC2138" w:rsidRDefault="00CC2138" w:rsidP="0027741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  ширина</w:t>
            </w:r>
          </w:p>
        </w:tc>
        <w:tc>
          <w:tcPr>
            <w:tcW w:w="0" w:type="auto"/>
            <w:hideMark/>
          </w:tcPr>
          <w:p w14:paraId="617121C0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мм</w:t>
            </w:r>
          </w:p>
        </w:tc>
        <w:tc>
          <w:tcPr>
            <w:tcW w:w="0" w:type="auto"/>
            <w:hideMark/>
          </w:tcPr>
          <w:p w14:paraId="4C28B278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3160</w:t>
            </w:r>
          </w:p>
        </w:tc>
      </w:tr>
      <w:tr w:rsidR="00CC2138" w:rsidRPr="00CC2138" w14:paraId="0C3A218F" w14:textId="77777777" w:rsidTr="00CC2138">
        <w:trPr>
          <w:trHeight w:val="225"/>
        </w:trPr>
        <w:tc>
          <w:tcPr>
            <w:tcW w:w="0" w:type="auto"/>
            <w:hideMark/>
          </w:tcPr>
          <w:p w14:paraId="2D4CC282" w14:textId="77777777" w:rsidR="00CC2138" w:rsidRPr="00CC2138" w:rsidRDefault="00CC2138" w:rsidP="0027741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  высота</w:t>
            </w:r>
          </w:p>
        </w:tc>
        <w:tc>
          <w:tcPr>
            <w:tcW w:w="0" w:type="auto"/>
            <w:hideMark/>
          </w:tcPr>
          <w:p w14:paraId="74CEBDC1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мм</w:t>
            </w:r>
          </w:p>
        </w:tc>
        <w:tc>
          <w:tcPr>
            <w:tcW w:w="0" w:type="auto"/>
            <w:hideMark/>
          </w:tcPr>
          <w:p w14:paraId="3A528EB9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2210</w:t>
            </w:r>
          </w:p>
        </w:tc>
      </w:tr>
      <w:tr w:rsidR="00CC2138" w:rsidRPr="00CC2138" w14:paraId="32FF8499" w14:textId="77777777" w:rsidTr="00CC2138">
        <w:trPr>
          <w:trHeight w:val="225"/>
        </w:trPr>
        <w:tc>
          <w:tcPr>
            <w:tcW w:w="0" w:type="auto"/>
            <w:hideMark/>
          </w:tcPr>
          <w:p w14:paraId="2D260FF7" w14:textId="77777777" w:rsidR="00CC2138" w:rsidRPr="00CC2138" w:rsidRDefault="00CC2138" w:rsidP="0027741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Размеры в транспортной позиции</w:t>
            </w:r>
          </w:p>
        </w:tc>
        <w:tc>
          <w:tcPr>
            <w:tcW w:w="0" w:type="auto"/>
            <w:hideMark/>
          </w:tcPr>
          <w:p w14:paraId="283F463B" w14:textId="77777777" w:rsidR="00CC2138" w:rsidRPr="00CC2138" w:rsidRDefault="00CC2138" w:rsidP="0027741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hideMark/>
          </w:tcPr>
          <w:p w14:paraId="1E76148F" w14:textId="77777777" w:rsidR="00CC2138" w:rsidRPr="00CC2138" w:rsidRDefault="00CC2138" w:rsidP="0027741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</w:tr>
      <w:tr w:rsidR="00CC2138" w:rsidRPr="00CC2138" w14:paraId="6622F130" w14:textId="77777777" w:rsidTr="00CC2138">
        <w:trPr>
          <w:trHeight w:val="225"/>
        </w:trPr>
        <w:tc>
          <w:tcPr>
            <w:tcW w:w="0" w:type="auto"/>
            <w:hideMark/>
          </w:tcPr>
          <w:p w14:paraId="0F8EA279" w14:textId="77777777" w:rsidR="00CC2138" w:rsidRPr="00CC2138" w:rsidRDefault="00CC2138" w:rsidP="0027741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длина</w:t>
            </w:r>
          </w:p>
        </w:tc>
        <w:tc>
          <w:tcPr>
            <w:tcW w:w="0" w:type="auto"/>
            <w:hideMark/>
          </w:tcPr>
          <w:p w14:paraId="6DFBBAF8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мм</w:t>
            </w:r>
          </w:p>
        </w:tc>
        <w:tc>
          <w:tcPr>
            <w:tcW w:w="0" w:type="auto"/>
            <w:hideMark/>
          </w:tcPr>
          <w:p w14:paraId="6D40B314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5820</w:t>
            </w:r>
          </w:p>
        </w:tc>
      </w:tr>
      <w:tr w:rsidR="00CC2138" w:rsidRPr="00CC2138" w14:paraId="0E644214" w14:textId="77777777" w:rsidTr="00CC2138">
        <w:trPr>
          <w:trHeight w:val="225"/>
        </w:trPr>
        <w:tc>
          <w:tcPr>
            <w:tcW w:w="0" w:type="auto"/>
            <w:hideMark/>
          </w:tcPr>
          <w:p w14:paraId="658BA011" w14:textId="77777777" w:rsidR="00CC2138" w:rsidRPr="00CC2138" w:rsidRDefault="00CC2138" w:rsidP="0027741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ширина</w:t>
            </w:r>
          </w:p>
        </w:tc>
        <w:tc>
          <w:tcPr>
            <w:tcW w:w="0" w:type="auto"/>
            <w:hideMark/>
          </w:tcPr>
          <w:p w14:paraId="3888A004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мм</w:t>
            </w:r>
          </w:p>
        </w:tc>
        <w:tc>
          <w:tcPr>
            <w:tcW w:w="0" w:type="auto"/>
            <w:hideMark/>
          </w:tcPr>
          <w:p w14:paraId="6C6F8C3F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2350</w:t>
            </w:r>
          </w:p>
        </w:tc>
      </w:tr>
      <w:tr w:rsidR="00CC2138" w:rsidRPr="00CC2138" w14:paraId="433FD43C" w14:textId="77777777" w:rsidTr="00CC2138">
        <w:trPr>
          <w:trHeight w:val="225"/>
        </w:trPr>
        <w:tc>
          <w:tcPr>
            <w:tcW w:w="0" w:type="auto"/>
            <w:hideMark/>
          </w:tcPr>
          <w:p w14:paraId="3747B00A" w14:textId="77777777" w:rsidR="00CC2138" w:rsidRPr="00CC2138" w:rsidRDefault="00CC2138" w:rsidP="0027741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высота</w:t>
            </w:r>
          </w:p>
        </w:tc>
        <w:tc>
          <w:tcPr>
            <w:tcW w:w="0" w:type="auto"/>
            <w:hideMark/>
          </w:tcPr>
          <w:p w14:paraId="54394101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мм</w:t>
            </w:r>
          </w:p>
        </w:tc>
        <w:tc>
          <w:tcPr>
            <w:tcW w:w="0" w:type="auto"/>
            <w:hideMark/>
          </w:tcPr>
          <w:p w14:paraId="337FA73E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2430</w:t>
            </w:r>
          </w:p>
        </w:tc>
      </w:tr>
      <w:tr w:rsidR="00CC2138" w:rsidRPr="00CC2138" w14:paraId="34D1CA9D" w14:textId="77777777" w:rsidTr="00CC2138">
        <w:trPr>
          <w:trHeight w:val="225"/>
        </w:trPr>
        <w:tc>
          <w:tcPr>
            <w:tcW w:w="0" w:type="auto"/>
            <w:hideMark/>
          </w:tcPr>
          <w:p w14:paraId="02BDCC0E" w14:textId="77777777" w:rsidR="00CC2138" w:rsidRPr="00CC2138" w:rsidRDefault="00CC2138" w:rsidP="0027741F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Масса</w:t>
            </w:r>
          </w:p>
        </w:tc>
        <w:tc>
          <w:tcPr>
            <w:tcW w:w="0" w:type="auto"/>
            <w:hideMark/>
          </w:tcPr>
          <w:p w14:paraId="4649E8C9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кг</w:t>
            </w:r>
          </w:p>
        </w:tc>
        <w:tc>
          <w:tcPr>
            <w:tcW w:w="0" w:type="auto"/>
            <w:hideMark/>
          </w:tcPr>
          <w:p w14:paraId="1C744D9A" w14:textId="77777777" w:rsidR="00CC2138" w:rsidRPr="00CC2138" w:rsidRDefault="00CC2138" w:rsidP="0027741F">
            <w:pPr>
              <w:widowControl/>
              <w:autoSpaceDE/>
              <w:autoSpaceDN/>
              <w:jc w:val="center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CC2138">
              <w:rPr>
                <w:rFonts w:ascii="PT Sans" w:hAnsi="PT Sans"/>
                <w:sz w:val="24"/>
                <w:szCs w:val="24"/>
                <w:lang w:val="ru-RU" w:eastAsia="ru-RU"/>
              </w:rPr>
              <w:t>1360</w:t>
            </w:r>
          </w:p>
        </w:tc>
      </w:tr>
    </w:tbl>
    <w:p w14:paraId="6F56AF51" w14:textId="77777777" w:rsidR="00CC2138" w:rsidRPr="00CC2138" w:rsidRDefault="00CC2138" w:rsidP="00CC213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CC2138">
        <w:rPr>
          <w:rFonts w:ascii="PT Sans" w:hAnsi="PT Sans"/>
          <w:noProof/>
          <w:sz w:val="24"/>
          <w:szCs w:val="24"/>
          <w:lang w:val="ru-RU" w:eastAsia="ru-RU"/>
        </w:rPr>
        <w:drawing>
          <wp:inline distT="0" distB="0" distL="0" distR="0" wp14:anchorId="336A9FDE" wp14:editId="1C83CC23">
            <wp:extent cx="85725" cy="85725"/>
            <wp:effectExtent l="0" t="0" r="9525" b="9525"/>
            <wp:docPr id="19" name="Рисунок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138">
        <w:rPr>
          <w:rFonts w:ascii="PT Sans" w:hAnsi="PT Sans"/>
          <w:sz w:val="24"/>
          <w:szCs w:val="24"/>
          <w:lang w:val="ru-RU" w:eastAsia="ru-RU"/>
        </w:rPr>
        <w:t> - стандарт, </w:t>
      </w:r>
      <w:r w:rsidRPr="00CC2138">
        <w:rPr>
          <w:rFonts w:ascii="PT Sans" w:hAnsi="PT Sans"/>
          <w:noProof/>
          <w:sz w:val="24"/>
          <w:szCs w:val="24"/>
          <w:lang w:val="ru-RU" w:eastAsia="ru-RU"/>
        </w:rPr>
        <w:drawing>
          <wp:inline distT="0" distB="0" distL="0" distR="0" wp14:anchorId="073B0EF2" wp14:editId="7FB8FE2D">
            <wp:extent cx="85725" cy="85725"/>
            <wp:effectExtent l="0" t="0" r="9525" b="9525"/>
            <wp:docPr id="18" name="Рисунок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138">
        <w:rPr>
          <w:rFonts w:ascii="PT Sans" w:hAnsi="PT Sans"/>
          <w:sz w:val="24"/>
          <w:szCs w:val="24"/>
          <w:lang w:val="ru-RU" w:eastAsia="ru-RU"/>
        </w:rPr>
        <w:t> - дополнительное оснащение, </w:t>
      </w:r>
      <w:r w:rsidRPr="00CC2138">
        <w:rPr>
          <w:rFonts w:ascii="PT Sans" w:hAnsi="PT Sans"/>
          <w:noProof/>
          <w:sz w:val="24"/>
          <w:szCs w:val="24"/>
          <w:lang w:val="ru-RU" w:eastAsia="ru-RU"/>
        </w:rPr>
        <w:drawing>
          <wp:inline distT="0" distB="0" distL="0" distR="0" wp14:anchorId="76FC0140" wp14:editId="3CC8ECA9">
            <wp:extent cx="85725" cy="85725"/>
            <wp:effectExtent l="0" t="0" r="9525" b="9525"/>
            <wp:docPr id="17" name="Рисунок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138">
        <w:rPr>
          <w:rFonts w:ascii="PT Sans" w:hAnsi="PT Sans"/>
          <w:sz w:val="24"/>
          <w:szCs w:val="24"/>
          <w:lang w:val="ru-RU" w:eastAsia="ru-RU"/>
        </w:rPr>
        <w:t> - недоступно</w:t>
      </w:r>
    </w:p>
    <w:p w14:paraId="05988915" w14:textId="20B7951A" w:rsidR="00533271" w:rsidRPr="00CC2138" w:rsidRDefault="00533271" w:rsidP="0053327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8"/>
          <w:szCs w:val="28"/>
          <w:lang w:val="ru-RU" w:eastAsia="ru-RU"/>
        </w:rPr>
      </w:pPr>
      <w:r w:rsidRPr="00CC2138">
        <w:rPr>
          <w:rFonts w:ascii="PT Sans" w:hAnsi="PT Sans" w:cs="Cambria"/>
          <w:b/>
          <w:bCs/>
          <w:sz w:val="28"/>
          <w:szCs w:val="28"/>
          <w:lang w:val="ru-RU" w:eastAsia="ru-RU"/>
        </w:rPr>
        <w:t>Актуальная</w:t>
      </w:r>
      <w:r w:rsidRPr="00CC2138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</w:t>
      </w:r>
      <w:r w:rsidRPr="00CC2138">
        <w:rPr>
          <w:rFonts w:ascii="PT Sans" w:hAnsi="PT Sans" w:cs="Cambria"/>
          <w:b/>
          <w:bCs/>
          <w:sz w:val="28"/>
          <w:szCs w:val="28"/>
          <w:lang w:val="ru-RU" w:eastAsia="ru-RU"/>
        </w:rPr>
        <w:t>цена</w:t>
      </w:r>
      <w:r w:rsidRPr="00CC2138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</w:t>
      </w:r>
      <w:r w:rsidRPr="00CC2138">
        <w:rPr>
          <w:rFonts w:ascii="PT Sans" w:hAnsi="PT Sans" w:cs="Cambria"/>
          <w:b/>
          <w:bCs/>
          <w:sz w:val="28"/>
          <w:szCs w:val="28"/>
          <w:lang w:val="ru-RU" w:eastAsia="ru-RU"/>
        </w:rPr>
        <w:t>на</w:t>
      </w:r>
      <w:r w:rsidRPr="00CC2138">
        <w:rPr>
          <w:rFonts w:ascii="PT Sans" w:hAnsi="PT Sans" w:cs="Arial"/>
          <w:b/>
          <w:bCs/>
          <w:sz w:val="28"/>
          <w:szCs w:val="28"/>
          <w:lang w:val="ru-RU" w:eastAsia="ru-RU"/>
        </w:rPr>
        <w:t xml:space="preserve"> сайте </w:t>
      </w:r>
      <w:proofErr w:type="gramStart"/>
      <w:r w:rsidR="0005249D" w:rsidRPr="00CC2138">
        <w:rPr>
          <w:rFonts w:ascii="PT Sans" w:hAnsi="PT Sans" w:cs="Arial"/>
          <w:b/>
          <w:bCs/>
          <w:sz w:val="28"/>
          <w:szCs w:val="28"/>
          <w:lang w:val="ru-RU" w:eastAsia="ru-RU"/>
        </w:rPr>
        <w:t>центрпольскойтехники.рф</w:t>
      </w:r>
      <w:proofErr w:type="gramEnd"/>
    </w:p>
    <w:p w14:paraId="13A8E565" w14:textId="133C1DA9" w:rsidR="00C55470" w:rsidRPr="00CC2138" w:rsidRDefault="00C55470">
      <w:pPr>
        <w:rPr>
          <w:rFonts w:ascii="PT Sans" w:hAnsi="PT Sans"/>
          <w:sz w:val="24"/>
          <w:szCs w:val="24"/>
          <w:lang w:val="ru-RU"/>
        </w:rPr>
      </w:pPr>
    </w:p>
    <w:sectPr w:rsidR="00C55470" w:rsidRPr="00CC2138" w:rsidSect="005C4CF0">
      <w:headerReference w:type="default" r:id="rId11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B812" w14:textId="77777777" w:rsidR="000824A4" w:rsidRDefault="000824A4">
      <w:r>
        <w:separator/>
      </w:r>
    </w:p>
  </w:endnote>
  <w:endnote w:type="continuationSeparator" w:id="0">
    <w:p w14:paraId="645B421B" w14:textId="77777777" w:rsidR="000824A4" w:rsidRDefault="0008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62DF" w14:textId="77777777" w:rsidR="000824A4" w:rsidRDefault="000824A4">
      <w:r>
        <w:separator/>
      </w:r>
    </w:p>
  </w:footnote>
  <w:footnote w:type="continuationSeparator" w:id="0">
    <w:p w14:paraId="771FED02" w14:textId="77777777" w:rsidR="000824A4" w:rsidRDefault="0008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142"/>
    <w:multiLevelType w:val="hybridMultilevel"/>
    <w:tmpl w:val="C4BCD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59E9"/>
    <w:multiLevelType w:val="multilevel"/>
    <w:tmpl w:val="18F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E10A6"/>
    <w:multiLevelType w:val="multilevel"/>
    <w:tmpl w:val="E7F6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A7B65"/>
    <w:multiLevelType w:val="multilevel"/>
    <w:tmpl w:val="471C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87676"/>
    <w:multiLevelType w:val="multilevel"/>
    <w:tmpl w:val="A18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80213A"/>
    <w:multiLevelType w:val="multilevel"/>
    <w:tmpl w:val="EB8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28F8"/>
    <w:multiLevelType w:val="multilevel"/>
    <w:tmpl w:val="E30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F1217"/>
    <w:multiLevelType w:val="multilevel"/>
    <w:tmpl w:val="4C4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86147"/>
    <w:multiLevelType w:val="multilevel"/>
    <w:tmpl w:val="53EC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61798F"/>
    <w:multiLevelType w:val="multilevel"/>
    <w:tmpl w:val="9124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F7B07"/>
    <w:multiLevelType w:val="multilevel"/>
    <w:tmpl w:val="3E3E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F65BDD"/>
    <w:multiLevelType w:val="multilevel"/>
    <w:tmpl w:val="DDFA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D54C7"/>
    <w:multiLevelType w:val="multilevel"/>
    <w:tmpl w:val="53DC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0932"/>
    <w:multiLevelType w:val="multilevel"/>
    <w:tmpl w:val="CB98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43231"/>
    <w:multiLevelType w:val="multilevel"/>
    <w:tmpl w:val="8028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9D0B4C"/>
    <w:multiLevelType w:val="multilevel"/>
    <w:tmpl w:val="2C58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22203D"/>
    <w:multiLevelType w:val="multilevel"/>
    <w:tmpl w:val="F6C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121BE"/>
    <w:multiLevelType w:val="multilevel"/>
    <w:tmpl w:val="6FF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425493">
    <w:abstractNumId w:val="37"/>
  </w:num>
  <w:num w:numId="2" w16cid:durableId="1540048223">
    <w:abstractNumId w:val="21"/>
  </w:num>
  <w:num w:numId="3" w16cid:durableId="247688852">
    <w:abstractNumId w:val="32"/>
  </w:num>
  <w:num w:numId="4" w16cid:durableId="62872883">
    <w:abstractNumId w:val="15"/>
  </w:num>
  <w:num w:numId="5" w16cid:durableId="875386741">
    <w:abstractNumId w:val="36"/>
  </w:num>
  <w:num w:numId="6" w16cid:durableId="1842114871">
    <w:abstractNumId w:val="34"/>
  </w:num>
  <w:num w:numId="7" w16cid:durableId="2003241006">
    <w:abstractNumId w:val="38"/>
  </w:num>
  <w:num w:numId="8" w16cid:durableId="1314406589">
    <w:abstractNumId w:val="23"/>
  </w:num>
  <w:num w:numId="9" w16cid:durableId="1494176807">
    <w:abstractNumId w:val="0"/>
  </w:num>
  <w:num w:numId="10" w16cid:durableId="909460312">
    <w:abstractNumId w:val="33"/>
  </w:num>
  <w:num w:numId="11" w16cid:durableId="1472749852">
    <w:abstractNumId w:val="16"/>
  </w:num>
  <w:num w:numId="12" w16cid:durableId="716322105">
    <w:abstractNumId w:val="2"/>
  </w:num>
  <w:num w:numId="13" w16cid:durableId="882061542">
    <w:abstractNumId w:val="35"/>
  </w:num>
  <w:num w:numId="14" w16cid:durableId="614940896">
    <w:abstractNumId w:val="30"/>
  </w:num>
  <w:num w:numId="15" w16cid:durableId="531186750">
    <w:abstractNumId w:val="27"/>
  </w:num>
  <w:num w:numId="16" w16cid:durableId="808135810">
    <w:abstractNumId w:val="8"/>
  </w:num>
  <w:num w:numId="17" w16cid:durableId="618756474">
    <w:abstractNumId w:val="7"/>
  </w:num>
  <w:num w:numId="18" w16cid:durableId="1149637198">
    <w:abstractNumId w:val="14"/>
  </w:num>
  <w:num w:numId="19" w16cid:durableId="1707482302">
    <w:abstractNumId w:val="22"/>
  </w:num>
  <w:num w:numId="20" w16cid:durableId="1498764198">
    <w:abstractNumId w:val="17"/>
  </w:num>
  <w:num w:numId="21" w16cid:durableId="1596403030">
    <w:abstractNumId w:val="20"/>
  </w:num>
  <w:num w:numId="22" w16cid:durableId="1781101961">
    <w:abstractNumId w:val="4"/>
  </w:num>
  <w:num w:numId="23" w16cid:durableId="1370061691">
    <w:abstractNumId w:val="11"/>
  </w:num>
  <w:num w:numId="24" w16cid:durableId="1892231156">
    <w:abstractNumId w:val="6"/>
  </w:num>
  <w:num w:numId="25" w16cid:durableId="797845469">
    <w:abstractNumId w:val="1"/>
  </w:num>
  <w:num w:numId="26" w16cid:durableId="1357341404">
    <w:abstractNumId w:val="31"/>
  </w:num>
  <w:num w:numId="27" w16cid:durableId="1714188710">
    <w:abstractNumId w:val="29"/>
  </w:num>
  <w:num w:numId="28" w16cid:durableId="736246225">
    <w:abstractNumId w:val="10"/>
  </w:num>
  <w:num w:numId="29" w16cid:durableId="1323661928">
    <w:abstractNumId w:val="3"/>
  </w:num>
  <w:num w:numId="30" w16cid:durableId="685134639">
    <w:abstractNumId w:val="12"/>
  </w:num>
  <w:num w:numId="31" w16cid:durableId="489060921">
    <w:abstractNumId w:val="39"/>
  </w:num>
  <w:num w:numId="32" w16cid:durableId="876743005">
    <w:abstractNumId w:val="25"/>
  </w:num>
  <w:num w:numId="33" w16cid:durableId="809053298">
    <w:abstractNumId w:val="9"/>
  </w:num>
  <w:num w:numId="34" w16cid:durableId="1058086936">
    <w:abstractNumId w:val="19"/>
  </w:num>
  <w:num w:numId="35" w16cid:durableId="2054647915">
    <w:abstractNumId w:val="28"/>
  </w:num>
  <w:num w:numId="36" w16cid:durableId="174851683">
    <w:abstractNumId w:val="26"/>
  </w:num>
  <w:num w:numId="37" w16cid:durableId="518741481">
    <w:abstractNumId w:val="18"/>
  </w:num>
  <w:num w:numId="38" w16cid:durableId="261650780">
    <w:abstractNumId w:val="13"/>
  </w:num>
  <w:num w:numId="39" w16cid:durableId="1910773639">
    <w:abstractNumId w:val="5"/>
  </w:num>
  <w:num w:numId="40" w16cid:durableId="14125062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055CB6"/>
    <w:rsid w:val="000824A4"/>
    <w:rsid w:val="00200010"/>
    <w:rsid w:val="0025150A"/>
    <w:rsid w:val="002D2C85"/>
    <w:rsid w:val="00434F7D"/>
    <w:rsid w:val="004418F3"/>
    <w:rsid w:val="00533271"/>
    <w:rsid w:val="00551CF2"/>
    <w:rsid w:val="005A4A66"/>
    <w:rsid w:val="005B78B5"/>
    <w:rsid w:val="005C4CF0"/>
    <w:rsid w:val="006A34B3"/>
    <w:rsid w:val="006B4DFB"/>
    <w:rsid w:val="009A15D6"/>
    <w:rsid w:val="00A566DA"/>
    <w:rsid w:val="00A81284"/>
    <w:rsid w:val="00B10C46"/>
    <w:rsid w:val="00B63A52"/>
    <w:rsid w:val="00B92018"/>
    <w:rsid w:val="00C2049C"/>
    <w:rsid w:val="00C55470"/>
    <w:rsid w:val="00CB6207"/>
    <w:rsid w:val="00CC2138"/>
    <w:rsid w:val="00E03F8B"/>
    <w:rsid w:val="00E1022C"/>
    <w:rsid w:val="00E507FE"/>
    <w:rsid w:val="00E64525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B4D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0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0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0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ca-ES" w:bidi="ca-ES"/>
    </w:rPr>
  </w:style>
  <w:style w:type="character" w:customStyle="1" w:styleId="40">
    <w:name w:val="Заголовок 4 Знак"/>
    <w:basedOn w:val="a0"/>
    <w:link w:val="4"/>
    <w:uiPriority w:val="9"/>
    <w:semiHidden/>
    <w:rsid w:val="00B92018"/>
    <w:rPr>
      <w:rFonts w:asciiTheme="majorHAnsi" w:eastAsiaTheme="majorEastAsia" w:hAnsiTheme="majorHAnsi" w:cstheme="majorBidi"/>
      <w:i/>
      <w:iCs/>
      <w:color w:val="2F5496" w:themeColor="accent1" w:themeShade="BF"/>
      <w:lang w:val="ca-ES" w:eastAsia="ca-ES" w:bidi="ca-ES"/>
    </w:rPr>
  </w:style>
  <w:style w:type="character" w:customStyle="1" w:styleId="50">
    <w:name w:val="Заголовок 5 Знак"/>
    <w:basedOn w:val="a0"/>
    <w:link w:val="5"/>
    <w:uiPriority w:val="9"/>
    <w:semiHidden/>
    <w:rsid w:val="00B92018"/>
    <w:rPr>
      <w:rFonts w:asciiTheme="majorHAnsi" w:eastAsiaTheme="majorEastAsia" w:hAnsiTheme="majorHAnsi" w:cstheme="majorBidi"/>
      <w:color w:val="2F5496" w:themeColor="accent1" w:themeShade="BF"/>
      <w:lang w:val="ca-ES" w:eastAsia="ca-ES" w:bidi="ca-ES"/>
    </w:rPr>
  </w:style>
  <w:style w:type="character" w:customStyle="1" w:styleId="jm">
    <w:name w:val="jm"/>
    <w:basedOn w:val="a0"/>
    <w:rsid w:val="00B92018"/>
  </w:style>
  <w:style w:type="character" w:customStyle="1" w:styleId="10">
    <w:name w:val="Заголовок 1 Знак"/>
    <w:basedOn w:val="a0"/>
    <w:link w:val="1"/>
    <w:uiPriority w:val="9"/>
    <w:rsid w:val="006B4DF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4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77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1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546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3599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279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69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6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0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153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61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3</cp:revision>
  <dcterms:created xsi:type="dcterms:W3CDTF">2023-01-24T13:20:00Z</dcterms:created>
  <dcterms:modified xsi:type="dcterms:W3CDTF">2023-01-24T13:20:00Z</dcterms:modified>
</cp:coreProperties>
</file>