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C2249" w14:textId="2F349B68" w:rsidR="00F953ED" w:rsidRPr="00F953ED" w:rsidRDefault="00F953ED" w:rsidP="00F953ED">
      <w:pPr>
        <w:tabs>
          <w:tab w:val="left" w:pos="3390"/>
        </w:tabs>
        <w:jc w:val="center"/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</w:pPr>
      <w:r w:rsidRP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>Косилк</w:t>
      </w:r>
      <w:r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>а</w:t>
      </w:r>
      <w:r w:rsidRP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 xml:space="preserve"> легк</w:t>
      </w:r>
      <w:r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>ая</w:t>
      </w:r>
      <w:r w:rsidRP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 xml:space="preserve"> </w:t>
      </w:r>
      <w:proofErr w:type="spellStart"/>
      <w:r w:rsidRP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>задненавесн</w:t>
      </w:r>
      <w:r w:rsid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>ая</w:t>
      </w:r>
      <w:proofErr w:type="spellEnd"/>
      <w:r w:rsidRP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 xml:space="preserve"> </w:t>
      </w:r>
      <w:proofErr w:type="spellStart"/>
      <w:r w:rsidRPr="00F953ED">
        <w:rPr>
          <w:rFonts w:ascii="PT Sans" w:hAnsi="PT Sans"/>
          <w:b/>
          <w:color w:val="272727"/>
          <w:sz w:val="28"/>
          <w:szCs w:val="28"/>
          <w:shd w:val="clear" w:color="auto" w:fill="F7F7F7"/>
        </w:rPr>
        <w:t>Samasz</w:t>
      </w:r>
      <w:proofErr w:type="spellEnd"/>
      <w:r w:rsidRPr="00FE7CE3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 xml:space="preserve"> </w:t>
      </w:r>
      <w:r w:rsidRPr="00F953ED">
        <w:rPr>
          <w:rFonts w:ascii="PT Sans" w:hAnsi="PT Sans"/>
          <w:b/>
          <w:color w:val="272727"/>
          <w:sz w:val="28"/>
          <w:szCs w:val="28"/>
          <w:shd w:val="clear" w:color="auto" w:fill="F7F7F7"/>
        </w:rPr>
        <w:t>Samba</w:t>
      </w:r>
      <w:r w:rsidRPr="00F953ED">
        <w:rPr>
          <w:rFonts w:ascii="PT Sans" w:hAnsi="PT Sans"/>
          <w:b/>
          <w:color w:val="272727"/>
          <w:sz w:val="28"/>
          <w:szCs w:val="28"/>
          <w:shd w:val="clear" w:color="auto" w:fill="F7F7F7"/>
          <w:lang w:val="ru-RU"/>
        </w:rPr>
        <w:t xml:space="preserve"> </w:t>
      </w:r>
    </w:p>
    <w:p w14:paraId="0DAC27CF" w14:textId="77777777" w:rsidR="00F953ED" w:rsidRPr="00FE7CE3" w:rsidRDefault="00F953ED" w:rsidP="00F953ED">
      <w:pPr>
        <w:tabs>
          <w:tab w:val="left" w:pos="3390"/>
        </w:tabs>
        <w:jc w:val="center"/>
        <w:rPr>
          <w:rFonts w:ascii="PT Sans" w:hAnsi="PT Sans"/>
          <w:b/>
          <w:color w:val="272727"/>
          <w:szCs w:val="17"/>
          <w:shd w:val="clear" w:color="auto" w:fill="F7F7F7"/>
          <w:lang w:val="ru-RU"/>
        </w:rPr>
      </w:pPr>
    </w:p>
    <w:p w14:paraId="207FE926" w14:textId="77777777" w:rsidR="00F953ED" w:rsidRPr="00F953ED" w:rsidRDefault="00F953ED" w:rsidP="00F953ED">
      <w:pPr>
        <w:tabs>
          <w:tab w:val="left" w:pos="3390"/>
        </w:tabs>
        <w:jc w:val="right"/>
        <w:rPr>
          <w:rFonts w:ascii="PT Sans" w:hAnsi="PT Sans"/>
          <w:color w:val="272727"/>
          <w:sz w:val="17"/>
          <w:szCs w:val="17"/>
          <w:shd w:val="clear" w:color="auto" w:fill="F7F7F7"/>
        </w:rPr>
      </w:pPr>
      <w:r w:rsidRPr="00F953ED">
        <w:rPr>
          <w:rFonts w:ascii="PT Sans" w:hAnsi="PT Sans"/>
          <w:noProof/>
          <w:lang w:val="ru-RU" w:eastAsia="ru-RU"/>
        </w:rPr>
        <w:drawing>
          <wp:inline distT="0" distB="0" distL="0" distR="0" wp14:anchorId="0CF9CD2E" wp14:editId="66411083">
            <wp:extent cx="6743700" cy="1828800"/>
            <wp:effectExtent l="0" t="0" r="0" b="0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0C14" w14:textId="77777777" w:rsidR="00F953ED" w:rsidRPr="00F953ED" w:rsidRDefault="00F953ED" w:rsidP="00F953ED">
      <w:pPr>
        <w:tabs>
          <w:tab w:val="left" w:pos="3390"/>
        </w:tabs>
        <w:jc w:val="center"/>
        <w:rPr>
          <w:rFonts w:ascii="PT Sans" w:hAnsi="PT Sans"/>
          <w:color w:val="272727"/>
          <w:sz w:val="17"/>
          <w:szCs w:val="17"/>
          <w:shd w:val="clear" w:color="auto" w:fill="F7F7F7"/>
        </w:rPr>
      </w:pPr>
    </w:p>
    <w:p w14:paraId="767C3AB9" w14:textId="225AC0C8" w:rsidR="00F953ED" w:rsidRPr="00F953ED" w:rsidRDefault="00F953ED" w:rsidP="00F953ED">
      <w:pPr>
        <w:tabs>
          <w:tab w:val="left" w:pos="3390"/>
        </w:tabs>
        <w:ind w:firstLine="709"/>
        <w:jc w:val="both"/>
        <w:rPr>
          <w:rFonts w:ascii="PT Sans" w:hAnsi="PT Sans"/>
          <w:sz w:val="8"/>
          <w:lang w:val="ru-RU"/>
        </w:rPr>
      </w:pPr>
      <w:r w:rsidRPr="00F953ED">
        <w:rPr>
          <w:rFonts w:ascii="PT Sans" w:hAnsi="PT Sans"/>
          <w:noProof/>
          <w:color w:val="272727"/>
          <w:sz w:val="16"/>
          <w:szCs w:val="16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69235145" wp14:editId="60B0692E">
            <wp:simplePos x="0" y="0"/>
            <wp:positionH relativeFrom="page">
              <wp:posOffset>1323975</wp:posOffset>
            </wp:positionH>
            <wp:positionV relativeFrom="paragraph">
              <wp:posOffset>1913890</wp:posOffset>
            </wp:positionV>
            <wp:extent cx="4664710" cy="2392045"/>
            <wp:effectExtent l="0" t="0" r="2540" b="8255"/>
            <wp:wrapTight wrapText="bothSides">
              <wp:wrapPolygon edited="0">
                <wp:start x="0" y="0"/>
                <wp:lineTo x="0" y="21503"/>
                <wp:lineTo x="21524" y="21503"/>
                <wp:lineTo x="21524" y="0"/>
                <wp:lineTo x="0" y="0"/>
              </wp:wrapPolygon>
            </wp:wrapTight>
            <wp:docPr id="5" name="Рисунок 5" descr="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9" b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3ED">
        <w:rPr>
          <w:rFonts w:ascii="PT Sans" w:hAnsi="PT Sans"/>
          <w:color w:val="272727"/>
          <w:shd w:val="clear" w:color="auto" w:fill="F7F7F7"/>
          <w:lang w:val="ru-RU"/>
        </w:rPr>
        <w:t xml:space="preserve">Косилки </w:t>
      </w:r>
      <w:proofErr w:type="spellStart"/>
      <w:r w:rsidRPr="00F953ED">
        <w:rPr>
          <w:rFonts w:ascii="PT Sans" w:hAnsi="PT Sans"/>
          <w:color w:val="272727"/>
          <w:shd w:val="clear" w:color="auto" w:fill="F7F7F7"/>
          <w:lang w:val="ru-RU"/>
        </w:rPr>
        <w:t>задненавесные</w:t>
      </w:r>
      <w:proofErr w:type="spellEnd"/>
      <w:r w:rsidRPr="00F953ED">
        <w:rPr>
          <w:rFonts w:ascii="PT Sans" w:hAnsi="PT Sans"/>
          <w:color w:val="272727"/>
          <w:shd w:val="clear" w:color="auto" w:fill="F7F7F7"/>
          <w:lang w:val="ru-RU"/>
        </w:rPr>
        <w:t xml:space="preserve"> дисковые легкого класса-серии </w:t>
      </w:r>
      <w:r w:rsidRPr="00F953ED">
        <w:rPr>
          <w:rFonts w:ascii="PT Sans" w:hAnsi="PT Sans"/>
          <w:color w:val="272727"/>
          <w:shd w:val="clear" w:color="auto" w:fill="F7F7F7"/>
        </w:rPr>
        <w:t>Samba</w:t>
      </w:r>
      <w:r w:rsidRPr="00F953ED">
        <w:rPr>
          <w:rFonts w:ascii="PT Sans" w:hAnsi="PT Sans"/>
          <w:color w:val="272727"/>
          <w:shd w:val="clear" w:color="auto" w:fill="F7F7F7"/>
          <w:lang w:val="ru-RU"/>
        </w:rPr>
        <w:t xml:space="preserve"> имеют ширину захвата 1,6-2,8 метра и предназначены для средних и мелких хозяйств. В косилках применена инновационная система уменьшения нагрузки, что позволяет устанавливать оптимальный нажим режущего бруса на почву. Благодаря небольшой массе – возможно агрегатирование с тракторами мощностью от 20 л.с. Косилки оборудованы режущими брусом </w:t>
      </w:r>
      <w:r w:rsidRPr="00F953ED">
        <w:rPr>
          <w:rFonts w:ascii="PT Sans" w:hAnsi="PT Sans"/>
          <w:color w:val="272727"/>
          <w:shd w:val="clear" w:color="auto" w:fill="F7F7F7"/>
        </w:rPr>
        <w:t>SAMASZ</w:t>
      </w:r>
      <w:r w:rsidRPr="00F953ED">
        <w:rPr>
          <w:rFonts w:ascii="PT Sans" w:hAnsi="PT Sans"/>
          <w:color w:val="272727"/>
          <w:shd w:val="clear" w:color="auto" w:fill="F7F7F7"/>
          <w:lang w:val="ru-RU"/>
        </w:rPr>
        <w:t xml:space="preserve"> нового поколения </w:t>
      </w:r>
      <w:proofErr w:type="spellStart"/>
      <w:r w:rsidRPr="00F953ED">
        <w:rPr>
          <w:rFonts w:ascii="PT Sans" w:hAnsi="PT Sans"/>
          <w:color w:val="272727"/>
          <w:shd w:val="clear" w:color="auto" w:fill="F7F7F7"/>
        </w:rPr>
        <w:t>LiteCUT</w:t>
      </w:r>
      <w:proofErr w:type="spellEnd"/>
      <w:r w:rsidRPr="00F953ED">
        <w:rPr>
          <w:rFonts w:ascii="PT Sans" w:hAnsi="PT Sans"/>
          <w:color w:val="272727"/>
          <w:shd w:val="clear" w:color="auto" w:fill="F7F7F7"/>
          <w:lang w:val="ru-RU"/>
        </w:rPr>
        <w:t xml:space="preserve"> с системой быстрой замены ножей. Инновационная конструкция режущих дисков предотвращает забивание травой во время работы. Усовершенствованная конструкция держателя ножа позволяет очищать режущий брус косилки во время работы, а </w:t>
      </w:r>
      <w:r w:rsidR="008C7FD5" w:rsidRPr="00F953ED">
        <w:rPr>
          <w:rFonts w:ascii="PT Sans" w:hAnsi="PT Sans"/>
          <w:color w:val="272727"/>
          <w:shd w:val="clear" w:color="auto" w:fill="F7F7F7"/>
          <w:lang w:val="ru-RU"/>
        </w:rPr>
        <w:t>также</w:t>
      </w:r>
      <w:r w:rsidRPr="00F953ED">
        <w:rPr>
          <w:rFonts w:ascii="PT Sans" w:hAnsi="PT Sans"/>
          <w:color w:val="272727"/>
          <w:shd w:val="clear" w:color="auto" w:fill="F7F7F7"/>
          <w:lang w:val="ru-RU"/>
        </w:rPr>
        <w:t xml:space="preserve"> делает невозможным блокировку ножа в диске при столкновении с препятствием (нож оборачивается в диске на 360</w:t>
      </w:r>
      <w:r w:rsidR="008C7FD5" w:rsidRPr="00F953ED">
        <w:rPr>
          <w:rFonts w:ascii="PT Sans" w:hAnsi="PT Sans"/>
          <w:color w:val="272727"/>
          <w:shd w:val="clear" w:color="auto" w:fill="F7F7F7"/>
          <w:lang w:val="ru-RU"/>
        </w:rPr>
        <w:t>).</w:t>
      </w:r>
    </w:p>
    <w:tbl>
      <w:tblPr>
        <w:tblW w:w="10878" w:type="dxa"/>
        <w:tblCellSpacing w:w="15" w:type="dxa"/>
        <w:shd w:val="clear" w:color="auto" w:fill="F7F7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2"/>
        <w:gridCol w:w="4688"/>
        <w:gridCol w:w="698"/>
      </w:tblGrid>
      <w:tr w:rsidR="00F953ED" w:rsidRPr="008C7FD5" w14:paraId="2908E9BC" w14:textId="77777777" w:rsidTr="003B198D">
        <w:trPr>
          <w:gridAfter w:val="1"/>
          <w:wAfter w:w="653" w:type="dxa"/>
          <w:trHeight w:val="130"/>
          <w:tblCellSpacing w:w="15" w:type="dxa"/>
        </w:trPr>
        <w:tc>
          <w:tcPr>
            <w:tcW w:w="10135" w:type="dxa"/>
            <w:gridSpan w:val="2"/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E5B4C9" w14:textId="77777777" w:rsidR="00F953ED" w:rsidRPr="00F953ED" w:rsidRDefault="00F953ED" w:rsidP="003B198D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Преимущества косилок </w:t>
            </w:r>
            <w:r w:rsidRPr="00F953ED">
              <w:rPr>
                <w:rFonts w:ascii="PT Sans" w:hAnsi="PT Sans"/>
                <w:b/>
                <w:bCs/>
                <w:color w:val="272727"/>
              </w:rPr>
              <w:t>Samba</w:t>
            </w:r>
            <w:r w:rsidRPr="00F953ED">
              <w:rPr>
                <w:rFonts w:ascii="PT Sans" w:hAnsi="PT Sans"/>
                <w:b/>
                <w:bCs/>
                <w:color w:val="272727"/>
                <w:lang w:val="ru-RU"/>
              </w:rPr>
              <w:t>:</w:t>
            </w:r>
          </w:p>
          <w:p w14:paraId="055533F4" w14:textId="77777777" w:rsidR="00F953ED" w:rsidRPr="00F953ED" w:rsidRDefault="00F953ED" w:rsidP="003B198D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color w:val="272727"/>
              </w:rPr>
              <w:t> </w:t>
            </w:r>
            <w:r w:rsidRPr="00F953ED">
              <w:rPr>
                <w:rFonts w:ascii="PT Sans" w:hAnsi="PT Sans"/>
                <w:color w:val="272727"/>
                <w:lang w:val="ru-RU"/>
              </w:rPr>
              <w:t xml:space="preserve">           - лёгкая конструкция косилки,</w:t>
            </w:r>
          </w:p>
          <w:p w14:paraId="30B6BC35" w14:textId="77777777" w:rsidR="00F953ED" w:rsidRPr="00F953ED" w:rsidRDefault="00F953ED" w:rsidP="003B198D">
            <w:pPr>
              <w:tabs>
                <w:tab w:val="left" w:pos="709"/>
                <w:tab w:val="left" w:pos="993"/>
              </w:tabs>
              <w:spacing w:line="312" w:lineRule="atLeast"/>
              <w:ind w:left="709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color w:val="272727"/>
                <w:lang w:val="ru-RU"/>
              </w:rPr>
              <w:t>- снижение потребления мощности по сравнению с альтернативной барабанной косилкой</w:t>
            </w:r>
          </w:p>
          <w:p w14:paraId="6D5F094E" w14:textId="77777777" w:rsidR="00F953ED" w:rsidRPr="00F953ED" w:rsidRDefault="00F953ED" w:rsidP="003B198D">
            <w:pPr>
              <w:tabs>
                <w:tab w:val="left" w:pos="709"/>
                <w:tab w:val="left" w:pos="993"/>
              </w:tabs>
              <w:spacing w:line="312" w:lineRule="atLeast"/>
              <w:ind w:left="709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color w:val="272727"/>
                <w:lang w:val="ru-RU"/>
              </w:rPr>
              <w:t xml:space="preserve">- конструкция основана на новом режущем брусе </w:t>
            </w:r>
            <w:proofErr w:type="spellStart"/>
            <w:r w:rsidRPr="00F953ED">
              <w:rPr>
                <w:rFonts w:ascii="PT Sans" w:hAnsi="PT Sans"/>
                <w:color w:val="272727"/>
              </w:rPr>
              <w:t>LiteCUT</w:t>
            </w:r>
            <w:proofErr w:type="spellEnd"/>
          </w:p>
          <w:p w14:paraId="71F4DD2F" w14:textId="77777777" w:rsidR="00F953ED" w:rsidRPr="00F953ED" w:rsidRDefault="00F953ED" w:rsidP="003B198D">
            <w:pPr>
              <w:tabs>
                <w:tab w:val="left" w:pos="709"/>
                <w:tab w:val="left" w:pos="993"/>
              </w:tabs>
              <w:spacing w:line="312" w:lineRule="atLeast"/>
              <w:ind w:left="709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color w:val="272727"/>
                <w:lang w:val="ru-RU"/>
              </w:rPr>
              <w:t>- легкая замена режущих ножей</w:t>
            </w:r>
          </w:p>
          <w:p w14:paraId="59D64AFC" w14:textId="77777777" w:rsidR="00F953ED" w:rsidRPr="00F953ED" w:rsidRDefault="00F953ED" w:rsidP="003B198D">
            <w:pPr>
              <w:tabs>
                <w:tab w:val="left" w:pos="709"/>
                <w:tab w:val="left" w:pos="993"/>
              </w:tabs>
              <w:spacing w:line="312" w:lineRule="atLeast"/>
              <w:ind w:left="709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color w:val="272727"/>
                <w:lang w:val="ru-RU"/>
              </w:rPr>
              <w:t>- установка косилки в транспортную, рабочую позицию, а также для проезда над покосом осуществляется при помощи гидравлического двигателя</w:t>
            </w:r>
            <w:r w:rsidRPr="00F953ED">
              <w:rPr>
                <w:rFonts w:ascii="PT Sans" w:hAnsi="PT Sans"/>
                <w:color w:val="272727"/>
              </w:rPr>
              <w:t> </w:t>
            </w:r>
            <w:r w:rsidRPr="00F953ED">
              <w:rPr>
                <w:rFonts w:ascii="PT Sans" w:hAnsi="PT Sans"/>
                <w:color w:val="272727"/>
                <w:lang w:val="ru-RU"/>
              </w:rPr>
              <w:t>косилки.</w:t>
            </w:r>
          </w:p>
          <w:p w14:paraId="0D078994" w14:textId="77777777" w:rsidR="00F953ED" w:rsidRPr="00F953ED" w:rsidRDefault="00F953ED" w:rsidP="003B198D">
            <w:pPr>
              <w:tabs>
                <w:tab w:val="left" w:pos="709"/>
                <w:tab w:val="left" w:pos="993"/>
              </w:tabs>
              <w:spacing w:line="312" w:lineRule="atLeast"/>
              <w:ind w:left="709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F953ED">
              <w:rPr>
                <w:rFonts w:ascii="PT Sans" w:hAnsi="PT Sans"/>
                <w:color w:val="272727"/>
                <w:lang w:val="ru-RU"/>
              </w:rPr>
              <w:t>-применяемые вращающиеся резиновые скребки покоса - устойчивы к наматыванию высокой травы.</w:t>
            </w:r>
          </w:p>
          <w:p w14:paraId="7535B90C" w14:textId="77777777" w:rsidR="00F953ED" w:rsidRPr="00F953ED" w:rsidRDefault="00F953ED" w:rsidP="003B198D">
            <w:pPr>
              <w:spacing w:line="312" w:lineRule="atLeast"/>
              <w:jc w:val="center"/>
              <w:rPr>
                <w:rFonts w:ascii="PT Sans" w:hAnsi="PT Sans"/>
                <w:color w:val="272727"/>
                <w:sz w:val="16"/>
                <w:szCs w:val="16"/>
                <w:lang w:val="ru-RU"/>
              </w:rPr>
            </w:pPr>
          </w:p>
        </w:tc>
      </w:tr>
      <w:tr w:rsidR="00F953ED" w:rsidRPr="008C7FD5" w14:paraId="2F51E270" w14:textId="77777777" w:rsidTr="003B198D">
        <w:trPr>
          <w:trHeight w:val="3228"/>
          <w:tblCellSpacing w:w="15" w:type="dxa"/>
        </w:trPr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FBAC2F" w14:textId="77777777" w:rsidR="00F953ED" w:rsidRPr="00F953ED" w:rsidRDefault="00F953ED" w:rsidP="003B198D">
            <w:pPr>
              <w:spacing w:line="208" w:lineRule="atLeast"/>
              <w:ind w:left="284"/>
              <w:rPr>
                <w:rFonts w:ascii="PT Sans" w:hAnsi="PT Sans"/>
                <w:color w:val="272727"/>
                <w:sz w:val="16"/>
                <w:szCs w:val="16"/>
              </w:rPr>
            </w:pPr>
            <w:r w:rsidRPr="00F953ED">
              <w:rPr>
                <w:rStyle w:val="af6"/>
                <w:rFonts w:ascii="PT Sans" w:eastAsiaTheme="majorEastAsia" w:hAnsi="PT Sans"/>
                <w:noProof/>
                <w:lang w:val="ru-RU" w:eastAsia="ru-RU"/>
              </w:rPr>
              <w:lastRenderedPageBreak/>
              <w:drawing>
                <wp:inline distT="0" distB="0" distL="0" distR="0" wp14:anchorId="77C13FB6" wp14:editId="4BB61490">
                  <wp:extent cx="3076575" cy="1819275"/>
                  <wp:effectExtent l="0" t="0" r="9525" b="9525"/>
                  <wp:docPr id="4" name="Рисунок 4" descr="http://www.samasz.ru/images/stories/RepozytoriumSaMASZ/OFERTA/KOSIARKI_DYSKOWE/Samba/IMG_9539_1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samasz.ru/images/stories/RepozytoriumSaMASZ/OFERTA/KOSIARKI_DYSKOWE/Samba/IMG_95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9" t="13081" r="9108" b="29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96D94" w14:textId="77777777" w:rsidR="00F953ED" w:rsidRPr="00F953ED" w:rsidRDefault="00F953ED" w:rsidP="003B198D">
            <w:pPr>
              <w:jc w:val="both"/>
              <w:rPr>
                <w:rFonts w:ascii="PT Sans" w:hAnsi="PT Sans"/>
                <w:b/>
              </w:rPr>
            </w:pPr>
          </w:p>
          <w:p w14:paraId="0BBD8CD4" w14:textId="77777777" w:rsidR="00F953ED" w:rsidRPr="00F953ED" w:rsidRDefault="00F953ED" w:rsidP="003B198D">
            <w:pPr>
              <w:jc w:val="both"/>
              <w:rPr>
                <w:rFonts w:ascii="PT Sans" w:hAnsi="PT Sans"/>
                <w:b/>
                <w:lang w:val="ru-RU"/>
              </w:rPr>
            </w:pPr>
            <w:r w:rsidRPr="00F953ED">
              <w:rPr>
                <w:rFonts w:ascii="PT Sans" w:hAnsi="PT Sans"/>
                <w:b/>
                <w:lang w:val="ru-RU"/>
              </w:rPr>
              <w:t>Предназначение:</w:t>
            </w:r>
          </w:p>
          <w:p w14:paraId="01D04E20" w14:textId="53ED5B01" w:rsidR="00F953ED" w:rsidRPr="00F953ED" w:rsidRDefault="00F953ED" w:rsidP="003B198D">
            <w:pPr>
              <w:tabs>
                <w:tab w:val="left" w:pos="5660"/>
              </w:tabs>
              <w:jc w:val="both"/>
              <w:rPr>
                <w:rFonts w:ascii="PT Sans" w:hAnsi="PT Sans"/>
                <w:lang w:val="ru-RU"/>
              </w:rPr>
            </w:pPr>
            <w:r w:rsidRPr="00F953ED">
              <w:rPr>
                <w:rFonts w:ascii="PT Sans" w:hAnsi="PT Sans"/>
                <w:lang w:val="ru-RU"/>
              </w:rPr>
              <w:t xml:space="preserve">Косилки очень хорошо справляются с работой на холмистой местности и </w:t>
            </w:r>
            <w:r w:rsidR="008C7FD5" w:rsidRPr="00F953ED">
              <w:rPr>
                <w:rFonts w:ascii="PT Sans" w:hAnsi="PT Sans"/>
                <w:lang w:val="ru-RU"/>
              </w:rPr>
              <w:t>в</w:t>
            </w:r>
            <w:r w:rsidR="008C7FD5" w:rsidRPr="00F953ED">
              <w:rPr>
                <w:rFonts w:ascii="PT Sans" w:hAnsi="PT Sans"/>
              </w:rPr>
              <w:t xml:space="preserve"> </w:t>
            </w:r>
            <w:proofErr w:type="spellStart"/>
            <w:r w:rsidR="008C7FD5" w:rsidRPr="00F953ED">
              <w:rPr>
                <w:rFonts w:ascii="PT Sans" w:hAnsi="PT Sans"/>
              </w:rPr>
              <w:t>районах</w:t>
            </w:r>
            <w:proofErr w:type="spellEnd"/>
            <w:r w:rsidRPr="00F953ED">
              <w:rPr>
                <w:rFonts w:ascii="PT Sans" w:hAnsi="PT Sans"/>
                <w:lang w:val="ru-RU"/>
              </w:rPr>
              <w:t xml:space="preserve"> с высокой влажностью, где вес небольшой вес косилки и трактора имеет большое значение</w:t>
            </w:r>
          </w:p>
        </w:tc>
      </w:tr>
      <w:tr w:rsidR="00F953ED" w:rsidRPr="008C7FD5" w14:paraId="296D3AC8" w14:textId="77777777" w:rsidTr="003B198D">
        <w:trPr>
          <w:trHeight w:val="3258"/>
          <w:tblCellSpacing w:w="15" w:type="dxa"/>
        </w:trPr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8C119" w14:textId="77777777" w:rsidR="00F953ED" w:rsidRPr="00F953ED" w:rsidRDefault="00F953ED" w:rsidP="003B198D">
            <w:pPr>
              <w:spacing w:line="208" w:lineRule="atLeast"/>
              <w:ind w:left="284"/>
              <w:rPr>
                <w:rFonts w:ascii="PT Sans" w:hAnsi="PT Sans"/>
                <w:color w:val="272727"/>
                <w:sz w:val="16"/>
                <w:szCs w:val="16"/>
              </w:rPr>
            </w:pPr>
            <w:r w:rsidRPr="00F953ED">
              <w:rPr>
                <w:rStyle w:val="af6"/>
                <w:rFonts w:ascii="PT Sans" w:eastAsiaTheme="majorEastAsia" w:hAnsi="PT Sans"/>
                <w:noProof/>
                <w:lang w:val="ru-RU" w:eastAsia="ru-RU"/>
              </w:rPr>
              <w:drawing>
                <wp:inline distT="0" distB="0" distL="0" distR="0" wp14:anchorId="233FC470" wp14:editId="605FB448">
                  <wp:extent cx="3143250" cy="2152650"/>
                  <wp:effectExtent l="0" t="0" r="0" b="0"/>
                  <wp:docPr id="3" name="Рисунок 3" descr="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0" t="12396" r="22589" b="28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4C7D5" w14:textId="77777777" w:rsidR="00F953ED" w:rsidRPr="00F953ED" w:rsidRDefault="00F953ED" w:rsidP="003B198D">
            <w:pPr>
              <w:rPr>
                <w:rFonts w:ascii="PT Sans" w:hAnsi="PT Sans"/>
                <w:b/>
                <w:lang w:val="ru-RU"/>
              </w:rPr>
            </w:pPr>
            <w:r w:rsidRPr="00F953ED">
              <w:rPr>
                <w:rFonts w:ascii="PT Sans" w:hAnsi="PT Sans"/>
                <w:b/>
                <w:lang w:val="ru-RU"/>
              </w:rPr>
              <w:t xml:space="preserve">Скребок: </w:t>
            </w:r>
          </w:p>
          <w:p w14:paraId="5C32F1A5" w14:textId="77777777" w:rsidR="00F953ED" w:rsidRPr="00F953ED" w:rsidRDefault="00F953ED" w:rsidP="003B198D">
            <w:pPr>
              <w:ind w:right="27"/>
              <w:jc w:val="both"/>
              <w:rPr>
                <w:rFonts w:ascii="PT Sans" w:hAnsi="PT Sans"/>
                <w:lang w:val="ru-RU"/>
              </w:rPr>
            </w:pPr>
            <w:r w:rsidRPr="00F953ED">
              <w:rPr>
                <w:rFonts w:ascii="PT Sans" w:hAnsi="PT Sans"/>
                <w:lang w:val="ru-RU"/>
              </w:rPr>
              <w:t>Применены вращающиеся резиновые скребки покоса, устойчивые к наматыванию высокой травы.</w:t>
            </w:r>
          </w:p>
        </w:tc>
      </w:tr>
    </w:tbl>
    <w:p w14:paraId="5E74DD73" w14:textId="77777777" w:rsidR="00F953ED" w:rsidRPr="00F953ED" w:rsidRDefault="00F953ED" w:rsidP="00F953ED">
      <w:pPr>
        <w:shd w:val="clear" w:color="auto" w:fill="F7F7F7"/>
        <w:spacing w:line="408" w:lineRule="atLeast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29425D1" wp14:editId="187B9FD7">
            <wp:simplePos x="0" y="0"/>
            <wp:positionH relativeFrom="column">
              <wp:posOffset>638175</wp:posOffset>
            </wp:positionH>
            <wp:positionV relativeFrom="paragraph">
              <wp:posOffset>114300</wp:posOffset>
            </wp:positionV>
            <wp:extent cx="5915025" cy="1600200"/>
            <wp:effectExtent l="0" t="0" r="9525" b="0"/>
            <wp:wrapSquare wrapText="right"/>
            <wp:docPr id="7" name="Рисунок 7" descr="http://www.samasz.ru/images/stories/RepozytoriumSaMASZ/OFERTA/KOSIARKI_DYSKOWE/Samba/Lite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samasz.ru/images/stories/RepozytoriumSaMASZ/OFERTA/KOSIARKI_DYSKOWE/Samba/LiteCU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3ED">
        <w:rPr>
          <w:rFonts w:ascii="PT Sans" w:hAnsi="PT Sans"/>
          <w:color w:val="272727"/>
          <w:lang w:val="ru-RU"/>
        </w:rPr>
        <w:t>1. Плавная регулировка высоты кошения от 4 до 6 см,</w:t>
      </w:r>
    </w:p>
    <w:p w14:paraId="446079F7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2. Подшипники в шестернях типа 6208 2</w:t>
      </w:r>
      <w:r w:rsidRPr="00F953ED">
        <w:rPr>
          <w:rFonts w:ascii="PT Sans" w:hAnsi="PT Sans"/>
          <w:color w:val="272727"/>
        </w:rPr>
        <w:t>RS</w:t>
      </w:r>
      <w:r w:rsidRPr="00F953ED">
        <w:rPr>
          <w:rFonts w:ascii="PT Sans" w:hAnsi="PT Sans"/>
          <w:color w:val="272727"/>
          <w:lang w:val="ru-RU"/>
        </w:rPr>
        <w:t xml:space="preserve"> </w:t>
      </w:r>
      <w:r w:rsidRPr="00F953ED">
        <w:rPr>
          <w:rFonts w:ascii="PT Sans" w:hAnsi="PT Sans"/>
          <w:color w:val="272727"/>
        </w:rPr>
        <w:t>N</w:t>
      </w:r>
      <w:r w:rsidRPr="00F953ED">
        <w:rPr>
          <w:rFonts w:ascii="PT Sans" w:hAnsi="PT Sans"/>
          <w:color w:val="272727"/>
          <w:lang w:val="ru-RU"/>
        </w:rPr>
        <w:t xml:space="preserve"> и в модуле диска 6306 2</w:t>
      </w:r>
      <w:r w:rsidRPr="00F953ED">
        <w:rPr>
          <w:rFonts w:ascii="PT Sans" w:hAnsi="PT Sans"/>
          <w:color w:val="272727"/>
        </w:rPr>
        <w:t>RS</w:t>
      </w:r>
      <w:r w:rsidRPr="00F953ED">
        <w:rPr>
          <w:rFonts w:ascii="PT Sans" w:hAnsi="PT Sans"/>
          <w:color w:val="272727"/>
          <w:lang w:val="ru-RU"/>
        </w:rPr>
        <w:t xml:space="preserve"> </w:t>
      </w:r>
      <w:r w:rsidRPr="00F953ED">
        <w:rPr>
          <w:rFonts w:ascii="PT Sans" w:hAnsi="PT Sans"/>
          <w:color w:val="272727"/>
        </w:rPr>
        <w:t>C</w:t>
      </w:r>
      <w:r w:rsidRPr="00F953ED">
        <w:rPr>
          <w:rFonts w:ascii="PT Sans" w:hAnsi="PT Sans"/>
          <w:color w:val="272727"/>
          <w:lang w:val="ru-RU"/>
        </w:rPr>
        <w:t>3 являются одними из самых мощных используемых среди конкурентов стран Западной Европы.</w:t>
      </w:r>
    </w:p>
    <w:p w14:paraId="4433D5DE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3. Специально закалённые диски из борной стали, благодаря хорошо сформированной поверхности защищают режущий брус от загрязнений.</w:t>
      </w:r>
    </w:p>
    <w:p w14:paraId="13A07706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4. Легко заменяемые, прикрученные стержни ножей.</w:t>
      </w:r>
    </w:p>
    <w:p w14:paraId="0E02DEB3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5. Закалённый центральный держатель ножа из борной стали. Его конструкция позволяет тщательно очистить брус и предотвратить блокировку ножей под диском - свободный вращающий нож в пределе 360°.</w:t>
      </w:r>
    </w:p>
    <w:p w14:paraId="1F263160" w14:textId="77777777" w:rsidR="00F953ED" w:rsidRPr="00F953ED" w:rsidRDefault="00F953ED" w:rsidP="00F953ED">
      <w:pPr>
        <w:pStyle w:val="ac"/>
        <w:shd w:val="clear" w:color="auto" w:fill="F7F7F7"/>
        <w:spacing w:line="208" w:lineRule="atLeast"/>
        <w:jc w:val="both"/>
        <w:rPr>
          <w:rFonts w:ascii="PT Sans" w:hAnsi="PT Sans"/>
          <w:color w:val="272727"/>
        </w:rPr>
      </w:pPr>
      <w:r w:rsidRPr="00F953ED">
        <w:rPr>
          <w:rFonts w:ascii="PT Sans" w:hAnsi="PT Sans"/>
          <w:color w:val="272727"/>
        </w:rPr>
        <w:t>6. Инновационная система быстрой замены ножей. Нож меняем с помощью ключа только тогда, когда диск находится в перпендикулярном положении к бурсу (± 20 градусов). Это снижает вероятность потери ножа до минимума, при ударе с камнем.</w:t>
      </w:r>
    </w:p>
    <w:p w14:paraId="1740FA22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7. Закалённые скользящие полозья из борной стали защищают всё дно бурса. Лёгкая и быстрая замена скользящих полозьев после раскрутки трёх болтов.</w:t>
      </w:r>
    </w:p>
    <w:p w14:paraId="32C89E0E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8. Дополнительные полозья из борной стали, защищающие привод режущего бруса.</w:t>
      </w:r>
    </w:p>
    <w:p w14:paraId="55643F4C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lastRenderedPageBreak/>
        <w:t>9. Измененная форма барабанов - улучшает качества сгребания, особенно на пригорках и меньший риск обмотки травы на барабанах.</w:t>
      </w:r>
    </w:p>
    <w:p w14:paraId="01DD3A01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</w:p>
    <w:p w14:paraId="1F06E15A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</w:p>
    <w:p w14:paraId="65FFFAE2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10. Увеличенное перекрытие ножей.</w:t>
      </w:r>
    </w:p>
    <w:p w14:paraId="2848A1FF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11. Быстрая и лёгкая замена модуля благодаря модернизированной верхней ступице. Каждый модуль защищен срезной шпилькой. При ударе о камень, срезается шпонка модуля, при этом шестерни бруса остаются неповрежденными.</w:t>
      </w:r>
    </w:p>
    <w:p w14:paraId="057B6AB7" w14:textId="77777777" w:rsidR="00F953ED" w:rsidRPr="00F953ED" w:rsidRDefault="00F953ED" w:rsidP="00F953ED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12. Шестерни шириной 18 мм.</w:t>
      </w:r>
    </w:p>
    <w:p w14:paraId="6AB98EFF" w14:textId="77777777" w:rsidR="00F953ED" w:rsidRPr="00F953ED" w:rsidRDefault="00F953ED" w:rsidP="00FE7CE3">
      <w:pPr>
        <w:shd w:val="clear" w:color="auto" w:fill="F7F7F7"/>
        <w:spacing w:line="208" w:lineRule="atLeast"/>
        <w:jc w:val="both"/>
        <w:rPr>
          <w:rFonts w:ascii="PT Sans" w:hAnsi="PT Sans"/>
          <w:color w:val="272727"/>
          <w:lang w:val="ru-RU"/>
        </w:rPr>
      </w:pPr>
      <w:r w:rsidRPr="00F953ED">
        <w:rPr>
          <w:rFonts w:ascii="PT Sans" w:hAnsi="PT Sans"/>
          <w:color w:val="272727"/>
          <w:lang w:val="ru-RU"/>
        </w:rPr>
        <w:t>13. Высококачественные ножи длиной 105 мм, обеспечивают повышенные требования безопасности.</w:t>
      </w:r>
    </w:p>
    <w:p w14:paraId="6BAFC665" w14:textId="77777777" w:rsidR="00F953ED" w:rsidRPr="00F953ED" w:rsidRDefault="00F953ED" w:rsidP="00F953ED">
      <w:pPr>
        <w:shd w:val="clear" w:color="auto" w:fill="F7F7F7"/>
        <w:spacing w:line="208" w:lineRule="atLeast"/>
        <w:rPr>
          <w:rFonts w:ascii="PT Sans" w:hAnsi="PT Sans"/>
          <w:color w:val="272727"/>
          <w:sz w:val="16"/>
          <w:szCs w:val="16"/>
          <w:lang w:val="ru-RU"/>
        </w:rPr>
      </w:pPr>
      <w:r w:rsidRPr="00F953ED">
        <w:rPr>
          <w:rFonts w:ascii="PT Sans" w:hAnsi="PT Sans"/>
          <w:b/>
          <w:bCs/>
          <w:color w:val="272727"/>
          <w:sz w:val="16"/>
          <w:szCs w:val="16"/>
        </w:rPr>
        <w:t> </w:t>
      </w:r>
    </w:p>
    <w:p w14:paraId="515AF0E6" w14:textId="77777777" w:rsidR="00F953ED" w:rsidRPr="00F953ED" w:rsidRDefault="00F953ED" w:rsidP="00F953ED">
      <w:pPr>
        <w:shd w:val="clear" w:color="auto" w:fill="F7F7F7"/>
        <w:tabs>
          <w:tab w:val="left" w:pos="3240"/>
        </w:tabs>
        <w:spacing w:line="408" w:lineRule="atLeast"/>
        <w:jc w:val="center"/>
        <w:rPr>
          <w:rFonts w:ascii="PT Sans" w:hAnsi="PT Sans"/>
          <w:color w:val="272727"/>
          <w:sz w:val="16"/>
          <w:szCs w:val="16"/>
        </w:rPr>
      </w:pPr>
      <w:r w:rsidRPr="00F953ED">
        <w:rPr>
          <w:rFonts w:ascii="PT Sans" w:hAnsi="PT Sans"/>
          <w:noProof/>
          <w:lang w:val="ru-RU" w:eastAsia="ru-RU"/>
        </w:rPr>
        <w:drawing>
          <wp:inline distT="0" distB="0" distL="0" distR="0" wp14:anchorId="59AFB792" wp14:editId="45224C48">
            <wp:extent cx="6667500" cy="1800225"/>
            <wp:effectExtent l="0" t="0" r="0" b="9525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85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71"/>
        <w:gridCol w:w="769"/>
        <w:gridCol w:w="1567"/>
        <w:gridCol w:w="1567"/>
        <w:gridCol w:w="1567"/>
        <w:gridCol w:w="1567"/>
        <w:gridCol w:w="1567"/>
      </w:tblGrid>
      <w:tr w:rsidR="00FE7CE3" w:rsidRPr="008C7FD5" w14:paraId="1EF556B8" w14:textId="77777777" w:rsidTr="008C7FD5">
        <w:trPr>
          <w:trHeight w:val="64"/>
        </w:trPr>
        <w:tc>
          <w:tcPr>
            <w:tcW w:w="10460" w:type="dxa"/>
            <w:gridSpan w:val="8"/>
            <w:hideMark/>
          </w:tcPr>
          <w:p w14:paraId="21150882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  <w:lang w:val="ru-RU"/>
              </w:rPr>
            </w:pPr>
            <w:r w:rsidRPr="00FE7CE3">
              <w:rPr>
                <w:rFonts w:ascii="PT Sans" w:hAnsi="PT Sans"/>
                <w:sz w:val="19"/>
                <w:szCs w:val="19"/>
                <w:lang w:val="ru-RU"/>
              </w:rPr>
              <w:t>При помощи специального ключа, находящегося в стандартном оснащении, можно провести быструю замену режущих ножей.</w:t>
            </w:r>
          </w:p>
          <w:p w14:paraId="3EF435DF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  <w:lang w:val="ru-RU"/>
              </w:rPr>
            </w:pPr>
          </w:p>
          <w:p w14:paraId="39C39343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  <w:lang w:val="ru-RU"/>
              </w:rPr>
            </w:pPr>
          </w:p>
        </w:tc>
      </w:tr>
      <w:tr w:rsidR="00FE7CE3" w:rsidRPr="00FE7CE3" w14:paraId="32B0906A" w14:textId="77777777" w:rsidTr="008C7FD5">
        <w:trPr>
          <w:trHeight w:val="4"/>
        </w:trPr>
        <w:tc>
          <w:tcPr>
            <w:tcW w:w="2680" w:type="dxa"/>
            <w:gridSpan w:val="3"/>
            <w:hideMark/>
          </w:tcPr>
          <w:p w14:paraId="450CA177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  <w:lang w:val="ru-RU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 </w:t>
            </w:r>
          </w:p>
        </w:tc>
        <w:tc>
          <w:tcPr>
            <w:tcW w:w="1556" w:type="dxa"/>
            <w:hideMark/>
          </w:tcPr>
          <w:p w14:paraId="109B3D28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SAMBA 160</w:t>
            </w:r>
          </w:p>
        </w:tc>
        <w:tc>
          <w:tcPr>
            <w:tcW w:w="1556" w:type="dxa"/>
            <w:hideMark/>
          </w:tcPr>
          <w:p w14:paraId="2E85E2B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SAMBA 200</w:t>
            </w:r>
          </w:p>
        </w:tc>
        <w:tc>
          <w:tcPr>
            <w:tcW w:w="1556" w:type="dxa"/>
            <w:hideMark/>
          </w:tcPr>
          <w:p w14:paraId="6157C013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SAMBA 240</w:t>
            </w:r>
          </w:p>
        </w:tc>
        <w:tc>
          <w:tcPr>
            <w:tcW w:w="1556" w:type="dxa"/>
            <w:hideMark/>
          </w:tcPr>
          <w:p w14:paraId="7E70962E" w14:textId="77C86B76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SAMBA 280 </w:t>
            </w:r>
          </w:p>
        </w:tc>
        <w:tc>
          <w:tcPr>
            <w:tcW w:w="1556" w:type="dxa"/>
            <w:hideMark/>
          </w:tcPr>
          <w:p w14:paraId="403E5786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НОВОЕ</w:t>
            </w:r>
            <w:r w:rsidRPr="00FE7CE3">
              <w:rPr>
                <w:rFonts w:ascii="PT Sans" w:hAnsi="PT Sans"/>
                <w:sz w:val="19"/>
                <w:szCs w:val="19"/>
              </w:rPr>
              <w:br/>
              <w:t>SAMBA 320</w:t>
            </w:r>
          </w:p>
        </w:tc>
      </w:tr>
      <w:tr w:rsidR="00FE7CE3" w:rsidRPr="00FE7CE3" w14:paraId="2D2A0AE7" w14:textId="77777777" w:rsidTr="008C7FD5">
        <w:trPr>
          <w:trHeight w:val="23"/>
        </w:trPr>
        <w:tc>
          <w:tcPr>
            <w:tcW w:w="1754" w:type="dxa"/>
            <w:hideMark/>
          </w:tcPr>
          <w:p w14:paraId="3AA0F917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Ширина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захвата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4C80C53D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[м]</w:t>
            </w:r>
          </w:p>
        </w:tc>
        <w:tc>
          <w:tcPr>
            <w:tcW w:w="1556" w:type="dxa"/>
            <w:hideMark/>
          </w:tcPr>
          <w:p w14:paraId="031BA5D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1,60</w:t>
            </w:r>
          </w:p>
        </w:tc>
        <w:tc>
          <w:tcPr>
            <w:tcW w:w="1556" w:type="dxa"/>
            <w:hideMark/>
          </w:tcPr>
          <w:p w14:paraId="56B67D3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2,00</w:t>
            </w:r>
          </w:p>
        </w:tc>
        <w:tc>
          <w:tcPr>
            <w:tcW w:w="1556" w:type="dxa"/>
            <w:hideMark/>
          </w:tcPr>
          <w:p w14:paraId="31EEFC88" w14:textId="4038A2FD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2,</w:t>
            </w:r>
            <w:r w:rsidR="008C7FD5">
              <w:rPr>
                <w:rFonts w:ascii="PT Sans" w:hAnsi="PT Sans"/>
                <w:sz w:val="19"/>
                <w:szCs w:val="19"/>
                <w:lang w:val="ru-RU"/>
              </w:rPr>
              <w:t>4</w:t>
            </w:r>
            <w:r w:rsidRPr="00FE7CE3">
              <w:rPr>
                <w:rFonts w:ascii="PT Sans" w:hAnsi="PT Sans"/>
                <w:sz w:val="19"/>
                <w:szCs w:val="19"/>
              </w:rPr>
              <w:t>0</w:t>
            </w:r>
          </w:p>
        </w:tc>
        <w:tc>
          <w:tcPr>
            <w:tcW w:w="1556" w:type="dxa"/>
            <w:hideMark/>
          </w:tcPr>
          <w:p w14:paraId="385AAB73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2,80</w:t>
            </w:r>
          </w:p>
        </w:tc>
        <w:tc>
          <w:tcPr>
            <w:tcW w:w="1556" w:type="dxa"/>
            <w:hideMark/>
          </w:tcPr>
          <w:p w14:paraId="09701D8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3,20</w:t>
            </w:r>
          </w:p>
        </w:tc>
      </w:tr>
      <w:tr w:rsidR="00FE7CE3" w:rsidRPr="00FE7CE3" w14:paraId="32A18AB7" w14:textId="77777777" w:rsidTr="008C7FD5">
        <w:trPr>
          <w:trHeight w:val="22"/>
        </w:trPr>
        <w:tc>
          <w:tcPr>
            <w:tcW w:w="1980" w:type="dxa"/>
            <w:gridSpan w:val="2"/>
            <w:hideMark/>
          </w:tcPr>
          <w:p w14:paraId="40F11C9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Ширина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транспортная</w:t>
            </w:r>
            <w:proofErr w:type="spellEnd"/>
          </w:p>
        </w:tc>
        <w:tc>
          <w:tcPr>
            <w:tcW w:w="700" w:type="dxa"/>
            <w:hideMark/>
          </w:tcPr>
          <w:p w14:paraId="7CE3343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[м]</w:t>
            </w:r>
          </w:p>
        </w:tc>
        <w:tc>
          <w:tcPr>
            <w:tcW w:w="1556" w:type="dxa"/>
            <w:hideMark/>
          </w:tcPr>
          <w:p w14:paraId="3357B80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1,70</w:t>
            </w:r>
          </w:p>
        </w:tc>
        <w:tc>
          <w:tcPr>
            <w:tcW w:w="1556" w:type="dxa"/>
            <w:hideMark/>
          </w:tcPr>
          <w:p w14:paraId="473C342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1,70</w:t>
            </w:r>
          </w:p>
        </w:tc>
        <w:tc>
          <w:tcPr>
            <w:tcW w:w="1556" w:type="dxa"/>
            <w:hideMark/>
          </w:tcPr>
          <w:p w14:paraId="6BAA3BF9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1,70</w:t>
            </w:r>
          </w:p>
        </w:tc>
        <w:tc>
          <w:tcPr>
            <w:tcW w:w="1556" w:type="dxa"/>
            <w:hideMark/>
          </w:tcPr>
          <w:p w14:paraId="7CCB9DF0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1,70</w:t>
            </w:r>
          </w:p>
        </w:tc>
        <w:tc>
          <w:tcPr>
            <w:tcW w:w="1556" w:type="dxa"/>
            <w:hideMark/>
          </w:tcPr>
          <w:p w14:paraId="2A770257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1,70</w:t>
            </w:r>
          </w:p>
        </w:tc>
      </w:tr>
      <w:tr w:rsidR="00FE7CE3" w:rsidRPr="00FE7CE3" w14:paraId="316F72FA" w14:textId="77777777" w:rsidTr="008C7FD5">
        <w:trPr>
          <w:trHeight w:val="22"/>
        </w:trPr>
        <w:tc>
          <w:tcPr>
            <w:tcW w:w="1754" w:type="dxa"/>
            <w:hideMark/>
          </w:tcPr>
          <w:p w14:paraId="7A53506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Транспортная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высота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6940ECB7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[м]</w:t>
            </w:r>
          </w:p>
        </w:tc>
        <w:tc>
          <w:tcPr>
            <w:tcW w:w="1556" w:type="dxa"/>
            <w:hideMark/>
          </w:tcPr>
          <w:p w14:paraId="7AC60C35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2,15</w:t>
            </w:r>
          </w:p>
        </w:tc>
        <w:tc>
          <w:tcPr>
            <w:tcW w:w="1556" w:type="dxa"/>
            <w:hideMark/>
          </w:tcPr>
          <w:p w14:paraId="1ACF4464" w14:textId="0F4C796C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2,</w:t>
            </w:r>
            <w:r w:rsidR="008C7FD5">
              <w:rPr>
                <w:rFonts w:ascii="PT Sans" w:hAnsi="PT Sans"/>
                <w:sz w:val="19"/>
                <w:szCs w:val="19"/>
              </w:rPr>
              <w:t>50</w:t>
            </w:r>
          </w:p>
        </w:tc>
        <w:tc>
          <w:tcPr>
            <w:tcW w:w="1556" w:type="dxa"/>
            <w:hideMark/>
          </w:tcPr>
          <w:p w14:paraId="1C7F82FA" w14:textId="2AEB78E3" w:rsidR="00FE7CE3" w:rsidRPr="00FE7CE3" w:rsidRDefault="008C7FD5" w:rsidP="00FE7CE3">
            <w:pPr>
              <w:rPr>
                <w:rFonts w:ascii="PT Sans" w:hAnsi="PT Sans"/>
                <w:sz w:val="19"/>
                <w:szCs w:val="19"/>
              </w:rPr>
            </w:pPr>
            <w:r>
              <w:rPr>
                <w:rFonts w:ascii="PT Sans" w:hAnsi="PT Sans"/>
                <w:sz w:val="19"/>
                <w:szCs w:val="19"/>
              </w:rPr>
              <w:t>2</w:t>
            </w:r>
            <w:r w:rsidR="00FE7CE3" w:rsidRPr="00FE7CE3">
              <w:rPr>
                <w:rFonts w:ascii="PT Sans" w:hAnsi="PT Sans"/>
                <w:sz w:val="19"/>
                <w:szCs w:val="19"/>
              </w:rPr>
              <w:t>.</w:t>
            </w:r>
            <w:r>
              <w:rPr>
                <w:rFonts w:ascii="PT Sans" w:hAnsi="PT Sans"/>
                <w:sz w:val="19"/>
                <w:szCs w:val="19"/>
              </w:rPr>
              <w:t>9</w:t>
            </w:r>
            <w:r w:rsidR="00FE7CE3" w:rsidRPr="00FE7CE3">
              <w:rPr>
                <w:rFonts w:ascii="PT Sans" w:hAnsi="PT Sans"/>
                <w:sz w:val="19"/>
                <w:szCs w:val="19"/>
              </w:rPr>
              <w:t>0</w:t>
            </w:r>
          </w:p>
        </w:tc>
        <w:tc>
          <w:tcPr>
            <w:tcW w:w="1556" w:type="dxa"/>
            <w:hideMark/>
          </w:tcPr>
          <w:p w14:paraId="62D071B5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3,30</w:t>
            </w:r>
          </w:p>
        </w:tc>
        <w:tc>
          <w:tcPr>
            <w:tcW w:w="1556" w:type="dxa"/>
            <w:hideMark/>
          </w:tcPr>
          <w:p w14:paraId="71A7122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3,70</w:t>
            </w:r>
          </w:p>
        </w:tc>
      </w:tr>
      <w:tr w:rsidR="00FE7CE3" w:rsidRPr="00FE7CE3" w14:paraId="7D57CE1B" w14:textId="77777777" w:rsidTr="008C7FD5">
        <w:trPr>
          <w:trHeight w:val="22"/>
        </w:trPr>
        <w:tc>
          <w:tcPr>
            <w:tcW w:w="1754" w:type="dxa"/>
            <w:hideMark/>
          </w:tcPr>
          <w:p w14:paraId="1B9AA562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Ширина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валка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16C75BCC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[м]</w:t>
            </w:r>
          </w:p>
        </w:tc>
        <w:tc>
          <w:tcPr>
            <w:tcW w:w="1556" w:type="dxa"/>
            <w:hideMark/>
          </w:tcPr>
          <w:p w14:paraId="7919679D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0,80 - 1,10</w:t>
            </w:r>
          </w:p>
        </w:tc>
        <w:tc>
          <w:tcPr>
            <w:tcW w:w="1556" w:type="dxa"/>
            <w:hideMark/>
          </w:tcPr>
          <w:p w14:paraId="5EA8EF50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1,10 - 1,40</w:t>
            </w:r>
          </w:p>
        </w:tc>
        <w:tc>
          <w:tcPr>
            <w:tcW w:w="1556" w:type="dxa"/>
            <w:hideMark/>
          </w:tcPr>
          <w:p w14:paraId="11F1C4E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1,50 - 2,20</w:t>
            </w:r>
          </w:p>
        </w:tc>
        <w:tc>
          <w:tcPr>
            <w:tcW w:w="1556" w:type="dxa"/>
            <w:hideMark/>
          </w:tcPr>
          <w:p w14:paraId="031AA609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1,50 - 2,20</w:t>
            </w:r>
          </w:p>
        </w:tc>
        <w:tc>
          <w:tcPr>
            <w:tcW w:w="1556" w:type="dxa"/>
            <w:hideMark/>
          </w:tcPr>
          <w:p w14:paraId="306066E3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1,50 - 2,20</w:t>
            </w:r>
          </w:p>
        </w:tc>
      </w:tr>
      <w:tr w:rsidR="00FE7CE3" w:rsidRPr="00FE7CE3" w14:paraId="2DDAA0DC" w14:textId="77777777" w:rsidTr="008C7FD5">
        <w:trPr>
          <w:trHeight w:val="75"/>
        </w:trPr>
        <w:tc>
          <w:tcPr>
            <w:tcW w:w="1754" w:type="dxa"/>
            <w:hideMark/>
          </w:tcPr>
          <w:p w14:paraId="2C8AE92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Требуемое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количество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гидравлических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соединений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681E72A0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 </w:t>
            </w:r>
          </w:p>
        </w:tc>
        <w:tc>
          <w:tcPr>
            <w:tcW w:w="1556" w:type="dxa"/>
            <w:hideMark/>
          </w:tcPr>
          <w:p w14:paraId="73204395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 xml:space="preserve">1 x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одностороннего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действия</w:t>
            </w:r>
            <w:proofErr w:type="spellEnd"/>
          </w:p>
        </w:tc>
        <w:tc>
          <w:tcPr>
            <w:tcW w:w="1556" w:type="dxa"/>
            <w:hideMark/>
          </w:tcPr>
          <w:p w14:paraId="37CD94B4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 xml:space="preserve">1 x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одностороннего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действия</w:t>
            </w:r>
            <w:proofErr w:type="spellEnd"/>
          </w:p>
        </w:tc>
        <w:tc>
          <w:tcPr>
            <w:tcW w:w="1556" w:type="dxa"/>
            <w:hideMark/>
          </w:tcPr>
          <w:p w14:paraId="64CE94AE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 xml:space="preserve">1 x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одностороннего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действия</w:t>
            </w:r>
            <w:proofErr w:type="spellEnd"/>
          </w:p>
        </w:tc>
        <w:tc>
          <w:tcPr>
            <w:tcW w:w="1556" w:type="dxa"/>
            <w:hideMark/>
          </w:tcPr>
          <w:p w14:paraId="642AC880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 xml:space="preserve">1 x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одностороннего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действия</w:t>
            </w:r>
            <w:proofErr w:type="spellEnd"/>
          </w:p>
        </w:tc>
        <w:tc>
          <w:tcPr>
            <w:tcW w:w="1556" w:type="dxa"/>
            <w:hideMark/>
          </w:tcPr>
          <w:p w14:paraId="585AC8E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 xml:space="preserve">1 x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одностороннего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действия</w:t>
            </w:r>
            <w:proofErr w:type="spellEnd"/>
          </w:p>
        </w:tc>
      </w:tr>
      <w:tr w:rsidR="00FE7CE3" w:rsidRPr="00FE7CE3" w14:paraId="3EFB7CFB" w14:textId="77777777" w:rsidTr="008C7FD5">
        <w:trPr>
          <w:trHeight w:val="22"/>
        </w:trPr>
        <w:tc>
          <w:tcPr>
            <w:tcW w:w="1754" w:type="dxa"/>
            <w:hideMark/>
          </w:tcPr>
          <w:p w14:paraId="3759E852" w14:textId="77777777" w:rsidR="00FE7CE3" w:rsidRPr="008C7FD5" w:rsidRDefault="00FE7CE3" w:rsidP="00FE7CE3">
            <w:pPr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8C7FD5">
              <w:rPr>
                <w:rFonts w:ascii="PT Sans" w:hAnsi="PT Sans"/>
                <w:sz w:val="16"/>
                <w:szCs w:val="16"/>
              </w:rPr>
              <w:t>Производительность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0F3267CF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га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>/ч]</w:t>
            </w:r>
          </w:p>
        </w:tc>
        <w:tc>
          <w:tcPr>
            <w:tcW w:w="1556" w:type="dxa"/>
            <w:hideMark/>
          </w:tcPr>
          <w:p w14:paraId="1BC537C2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~ 1,50</w:t>
            </w:r>
          </w:p>
        </w:tc>
        <w:tc>
          <w:tcPr>
            <w:tcW w:w="1556" w:type="dxa"/>
            <w:hideMark/>
          </w:tcPr>
          <w:p w14:paraId="77F8D2D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~ 2,00</w:t>
            </w:r>
          </w:p>
        </w:tc>
        <w:tc>
          <w:tcPr>
            <w:tcW w:w="1556" w:type="dxa"/>
            <w:hideMark/>
          </w:tcPr>
          <w:p w14:paraId="1FBE2368" w14:textId="0F299300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 xml:space="preserve">~ </w:t>
            </w:r>
            <w:r w:rsidR="008C7FD5">
              <w:rPr>
                <w:rFonts w:ascii="PT Sans" w:hAnsi="PT Sans"/>
                <w:sz w:val="19"/>
                <w:szCs w:val="19"/>
              </w:rPr>
              <w:t>2,50</w:t>
            </w:r>
          </w:p>
        </w:tc>
        <w:tc>
          <w:tcPr>
            <w:tcW w:w="1556" w:type="dxa"/>
            <w:hideMark/>
          </w:tcPr>
          <w:p w14:paraId="5C610C65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~ 3,00</w:t>
            </w:r>
          </w:p>
        </w:tc>
        <w:tc>
          <w:tcPr>
            <w:tcW w:w="1556" w:type="dxa"/>
            <w:hideMark/>
          </w:tcPr>
          <w:p w14:paraId="122560B3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~ 3,00</w:t>
            </w:r>
          </w:p>
        </w:tc>
      </w:tr>
      <w:tr w:rsidR="00FE7CE3" w:rsidRPr="00FE7CE3" w14:paraId="77595EE6" w14:textId="77777777" w:rsidTr="008C7FD5">
        <w:trPr>
          <w:trHeight w:val="23"/>
        </w:trPr>
        <w:tc>
          <w:tcPr>
            <w:tcW w:w="1754" w:type="dxa"/>
            <w:hideMark/>
          </w:tcPr>
          <w:p w14:paraId="50F68DBD" w14:textId="77777777" w:rsidR="00FE7CE3" w:rsidRPr="008C7FD5" w:rsidRDefault="00FE7CE3" w:rsidP="00FE7CE3">
            <w:pPr>
              <w:rPr>
                <w:rFonts w:ascii="PT Sans" w:hAnsi="PT Sans"/>
                <w:sz w:val="16"/>
                <w:szCs w:val="16"/>
              </w:rPr>
            </w:pPr>
            <w:proofErr w:type="spellStart"/>
            <w:r w:rsidRPr="008C7FD5">
              <w:rPr>
                <w:rFonts w:ascii="PT Sans" w:hAnsi="PT Sans"/>
                <w:sz w:val="16"/>
                <w:szCs w:val="16"/>
              </w:rPr>
              <w:t>Количество</w:t>
            </w:r>
            <w:proofErr w:type="spellEnd"/>
            <w:r w:rsidRPr="008C7FD5">
              <w:rPr>
                <w:rFonts w:ascii="PT Sans" w:hAnsi="PT Sans"/>
                <w:sz w:val="16"/>
                <w:szCs w:val="16"/>
              </w:rPr>
              <w:t> </w:t>
            </w:r>
            <w:proofErr w:type="spellStart"/>
            <w:r w:rsidRPr="008C7FD5">
              <w:rPr>
                <w:rFonts w:ascii="PT Sans" w:hAnsi="PT Sans"/>
                <w:sz w:val="16"/>
                <w:szCs w:val="16"/>
              </w:rPr>
              <w:t>ножей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1DA85C5C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шт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>.]</w:t>
            </w:r>
          </w:p>
        </w:tc>
        <w:tc>
          <w:tcPr>
            <w:tcW w:w="1556" w:type="dxa"/>
            <w:hideMark/>
          </w:tcPr>
          <w:p w14:paraId="5EEC00F3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8</w:t>
            </w:r>
          </w:p>
        </w:tc>
        <w:tc>
          <w:tcPr>
            <w:tcW w:w="1556" w:type="dxa"/>
            <w:hideMark/>
          </w:tcPr>
          <w:p w14:paraId="1EED47B7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10</w:t>
            </w:r>
          </w:p>
        </w:tc>
        <w:tc>
          <w:tcPr>
            <w:tcW w:w="1556" w:type="dxa"/>
            <w:hideMark/>
          </w:tcPr>
          <w:p w14:paraId="0FE4FE5E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12</w:t>
            </w:r>
          </w:p>
        </w:tc>
        <w:tc>
          <w:tcPr>
            <w:tcW w:w="1556" w:type="dxa"/>
            <w:hideMark/>
          </w:tcPr>
          <w:p w14:paraId="5EFF092E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14</w:t>
            </w:r>
          </w:p>
        </w:tc>
        <w:tc>
          <w:tcPr>
            <w:tcW w:w="1556" w:type="dxa"/>
            <w:hideMark/>
          </w:tcPr>
          <w:p w14:paraId="791009E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14</w:t>
            </w:r>
          </w:p>
        </w:tc>
      </w:tr>
      <w:tr w:rsidR="00FE7CE3" w:rsidRPr="00FE7CE3" w14:paraId="34466A37" w14:textId="77777777" w:rsidTr="008C7FD5">
        <w:trPr>
          <w:trHeight w:val="22"/>
        </w:trPr>
        <w:tc>
          <w:tcPr>
            <w:tcW w:w="1754" w:type="dxa"/>
            <w:hideMark/>
          </w:tcPr>
          <w:p w14:paraId="3A9A985D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Обороты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ВОМ</w:t>
            </w:r>
          </w:p>
        </w:tc>
        <w:tc>
          <w:tcPr>
            <w:tcW w:w="926" w:type="dxa"/>
            <w:gridSpan w:val="2"/>
            <w:hideMark/>
          </w:tcPr>
          <w:p w14:paraId="57D3F689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об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>/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мин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>]</w:t>
            </w:r>
          </w:p>
        </w:tc>
        <w:tc>
          <w:tcPr>
            <w:tcW w:w="1556" w:type="dxa"/>
            <w:hideMark/>
          </w:tcPr>
          <w:p w14:paraId="79A5BBEF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540</w:t>
            </w:r>
          </w:p>
        </w:tc>
        <w:tc>
          <w:tcPr>
            <w:tcW w:w="1556" w:type="dxa"/>
            <w:hideMark/>
          </w:tcPr>
          <w:p w14:paraId="6627BBAE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540</w:t>
            </w:r>
          </w:p>
        </w:tc>
        <w:tc>
          <w:tcPr>
            <w:tcW w:w="1556" w:type="dxa"/>
            <w:hideMark/>
          </w:tcPr>
          <w:p w14:paraId="1D57E5C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540</w:t>
            </w:r>
          </w:p>
        </w:tc>
        <w:tc>
          <w:tcPr>
            <w:tcW w:w="1556" w:type="dxa"/>
            <w:hideMark/>
          </w:tcPr>
          <w:p w14:paraId="50175F95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540</w:t>
            </w:r>
          </w:p>
        </w:tc>
        <w:tc>
          <w:tcPr>
            <w:tcW w:w="1556" w:type="dxa"/>
            <w:hideMark/>
          </w:tcPr>
          <w:p w14:paraId="2BBAB1DE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540</w:t>
            </w:r>
          </w:p>
        </w:tc>
      </w:tr>
      <w:tr w:rsidR="00FE7CE3" w:rsidRPr="00FE7CE3" w14:paraId="1C4F937A" w14:textId="77777777" w:rsidTr="008C7FD5">
        <w:trPr>
          <w:trHeight w:val="22"/>
        </w:trPr>
        <w:tc>
          <w:tcPr>
            <w:tcW w:w="1754" w:type="dxa"/>
            <w:hideMark/>
          </w:tcPr>
          <w:p w14:paraId="0C658E49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Категория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навески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ПНУ</w:t>
            </w:r>
          </w:p>
        </w:tc>
        <w:tc>
          <w:tcPr>
            <w:tcW w:w="926" w:type="dxa"/>
            <w:gridSpan w:val="2"/>
            <w:hideMark/>
          </w:tcPr>
          <w:p w14:paraId="2F1032E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 </w:t>
            </w:r>
          </w:p>
        </w:tc>
        <w:tc>
          <w:tcPr>
            <w:tcW w:w="1556" w:type="dxa"/>
            <w:hideMark/>
          </w:tcPr>
          <w:p w14:paraId="1B7CA999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I / II</w:t>
            </w:r>
          </w:p>
        </w:tc>
        <w:tc>
          <w:tcPr>
            <w:tcW w:w="1556" w:type="dxa"/>
            <w:hideMark/>
          </w:tcPr>
          <w:p w14:paraId="18830D7A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I / II</w:t>
            </w:r>
          </w:p>
        </w:tc>
        <w:tc>
          <w:tcPr>
            <w:tcW w:w="1556" w:type="dxa"/>
            <w:hideMark/>
          </w:tcPr>
          <w:p w14:paraId="76A8D25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II</w:t>
            </w:r>
          </w:p>
        </w:tc>
        <w:tc>
          <w:tcPr>
            <w:tcW w:w="1556" w:type="dxa"/>
            <w:hideMark/>
          </w:tcPr>
          <w:p w14:paraId="459954D4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II</w:t>
            </w:r>
          </w:p>
        </w:tc>
        <w:tc>
          <w:tcPr>
            <w:tcW w:w="1556" w:type="dxa"/>
            <w:hideMark/>
          </w:tcPr>
          <w:p w14:paraId="265815F8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II</w:t>
            </w:r>
          </w:p>
        </w:tc>
      </w:tr>
      <w:tr w:rsidR="00FE7CE3" w:rsidRPr="00FE7CE3" w14:paraId="0AD4FFD8" w14:textId="77777777" w:rsidTr="008C7FD5">
        <w:trPr>
          <w:trHeight w:val="23"/>
        </w:trPr>
        <w:tc>
          <w:tcPr>
            <w:tcW w:w="1754" w:type="dxa"/>
            <w:hideMark/>
          </w:tcPr>
          <w:p w14:paraId="33D974A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Мощность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трактора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385C1F01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лс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>]</w:t>
            </w:r>
          </w:p>
        </w:tc>
        <w:tc>
          <w:tcPr>
            <w:tcW w:w="1556" w:type="dxa"/>
            <w:hideMark/>
          </w:tcPr>
          <w:p w14:paraId="411E2D06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от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20</w:t>
            </w:r>
          </w:p>
        </w:tc>
        <w:tc>
          <w:tcPr>
            <w:tcW w:w="1556" w:type="dxa"/>
            <w:hideMark/>
          </w:tcPr>
          <w:p w14:paraId="3DB219D8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от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30</w:t>
            </w:r>
          </w:p>
        </w:tc>
        <w:tc>
          <w:tcPr>
            <w:tcW w:w="1556" w:type="dxa"/>
            <w:hideMark/>
          </w:tcPr>
          <w:p w14:paraId="74964510" w14:textId="6A30C048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от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</w:t>
            </w:r>
            <w:r w:rsidR="008C7FD5">
              <w:rPr>
                <w:rFonts w:ascii="PT Sans" w:hAnsi="PT Sans"/>
                <w:sz w:val="19"/>
                <w:szCs w:val="19"/>
              </w:rPr>
              <w:t>45</w:t>
            </w:r>
          </w:p>
        </w:tc>
        <w:tc>
          <w:tcPr>
            <w:tcW w:w="1556" w:type="dxa"/>
            <w:hideMark/>
          </w:tcPr>
          <w:p w14:paraId="43E46F99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от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60</w:t>
            </w:r>
          </w:p>
        </w:tc>
        <w:tc>
          <w:tcPr>
            <w:tcW w:w="1556" w:type="dxa"/>
            <w:hideMark/>
          </w:tcPr>
          <w:p w14:paraId="2D9A12EE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от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 xml:space="preserve"> 60</w:t>
            </w:r>
          </w:p>
        </w:tc>
      </w:tr>
      <w:tr w:rsidR="00FE7CE3" w:rsidRPr="00FE7CE3" w14:paraId="6FD57BDE" w14:textId="77777777" w:rsidTr="008C7FD5">
        <w:trPr>
          <w:trHeight w:val="22"/>
        </w:trPr>
        <w:tc>
          <w:tcPr>
            <w:tcW w:w="1754" w:type="dxa"/>
            <w:hideMark/>
          </w:tcPr>
          <w:p w14:paraId="2867AA9B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Масса</w:t>
            </w:r>
            <w:proofErr w:type="spellEnd"/>
          </w:p>
        </w:tc>
        <w:tc>
          <w:tcPr>
            <w:tcW w:w="926" w:type="dxa"/>
            <w:gridSpan w:val="2"/>
            <w:hideMark/>
          </w:tcPr>
          <w:p w14:paraId="2C08CB6F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[</w:t>
            </w:r>
            <w:proofErr w:type="spellStart"/>
            <w:r w:rsidRPr="00FE7CE3">
              <w:rPr>
                <w:rFonts w:ascii="PT Sans" w:hAnsi="PT Sans"/>
                <w:sz w:val="19"/>
                <w:szCs w:val="19"/>
              </w:rPr>
              <w:t>кг</w:t>
            </w:r>
            <w:proofErr w:type="spellEnd"/>
            <w:r w:rsidRPr="00FE7CE3">
              <w:rPr>
                <w:rFonts w:ascii="PT Sans" w:hAnsi="PT Sans"/>
                <w:sz w:val="19"/>
                <w:szCs w:val="19"/>
              </w:rPr>
              <w:t>]</w:t>
            </w:r>
          </w:p>
        </w:tc>
        <w:tc>
          <w:tcPr>
            <w:tcW w:w="1556" w:type="dxa"/>
            <w:hideMark/>
          </w:tcPr>
          <w:p w14:paraId="687133F8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410</w:t>
            </w:r>
          </w:p>
        </w:tc>
        <w:tc>
          <w:tcPr>
            <w:tcW w:w="1556" w:type="dxa"/>
            <w:hideMark/>
          </w:tcPr>
          <w:p w14:paraId="59E39858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445</w:t>
            </w:r>
          </w:p>
        </w:tc>
        <w:tc>
          <w:tcPr>
            <w:tcW w:w="1556" w:type="dxa"/>
            <w:hideMark/>
          </w:tcPr>
          <w:p w14:paraId="0B584D5A" w14:textId="2E1E3292" w:rsidR="00FE7CE3" w:rsidRPr="00FE7CE3" w:rsidRDefault="008C7FD5" w:rsidP="00FE7CE3">
            <w:pPr>
              <w:rPr>
                <w:rFonts w:ascii="PT Sans" w:hAnsi="PT Sans"/>
                <w:sz w:val="19"/>
                <w:szCs w:val="19"/>
              </w:rPr>
            </w:pPr>
            <w:r>
              <w:rPr>
                <w:rFonts w:ascii="PT Sans" w:hAnsi="PT Sans"/>
                <w:sz w:val="19"/>
                <w:szCs w:val="19"/>
              </w:rPr>
              <w:t>490</w:t>
            </w:r>
          </w:p>
        </w:tc>
        <w:tc>
          <w:tcPr>
            <w:tcW w:w="1556" w:type="dxa"/>
            <w:hideMark/>
          </w:tcPr>
          <w:p w14:paraId="559C1FF4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505</w:t>
            </w:r>
          </w:p>
        </w:tc>
        <w:tc>
          <w:tcPr>
            <w:tcW w:w="1556" w:type="dxa"/>
            <w:hideMark/>
          </w:tcPr>
          <w:p w14:paraId="6182BE90" w14:textId="77777777" w:rsidR="00FE7CE3" w:rsidRPr="00FE7CE3" w:rsidRDefault="00FE7CE3" w:rsidP="00FE7CE3">
            <w:pPr>
              <w:rPr>
                <w:rFonts w:ascii="PT Sans" w:hAnsi="PT Sans"/>
                <w:sz w:val="19"/>
                <w:szCs w:val="19"/>
              </w:rPr>
            </w:pPr>
            <w:r w:rsidRPr="00FE7CE3">
              <w:rPr>
                <w:rFonts w:ascii="PT Sans" w:hAnsi="PT Sans"/>
                <w:sz w:val="19"/>
                <w:szCs w:val="19"/>
              </w:rPr>
              <w:t>505</w:t>
            </w:r>
          </w:p>
        </w:tc>
      </w:tr>
    </w:tbl>
    <w:p w14:paraId="16211B5C" w14:textId="77777777" w:rsidR="008C7FD5" w:rsidRDefault="008C7FD5" w:rsidP="00EA6152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color w:val="000000"/>
          <w:sz w:val="24"/>
          <w:szCs w:val="24"/>
          <w:lang w:eastAsia="ru-RU"/>
        </w:rPr>
      </w:pPr>
    </w:p>
    <w:p w14:paraId="58DB7FF3" w14:textId="77777777" w:rsidR="008C7FD5" w:rsidRDefault="008C7FD5" w:rsidP="00EA6152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color w:val="000000"/>
          <w:sz w:val="24"/>
          <w:szCs w:val="24"/>
          <w:lang w:eastAsia="ru-RU"/>
        </w:rPr>
      </w:pPr>
    </w:p>
    <w:p w14:paraId="6D272BF5" w14:textId="0F2350B2" w:rsidR="00F953ED" w:rsidRPr="008C7FD5" w:rsidRDefault="00F953ED" w:rsidP="00EA6152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color w:val="000000"/>
          <w:sz w:val="24"/>
          <w:szCs w:val="24"/>
          <w:lang w:val="ru-RU" w:eastAsia="ru-RU"/>
        </w:rPr>
      </w:pPr>
      <w:r w:rsidRPr="00F953ED">
        <w:rPr>
          <w:rFonts w:ascii="PT Sans" w:hAnsi="PT Sans" w:cs="Arial"/>
          <w:b/>
          <w:bCs/>
          <w:color w:val="000000"/>
          <w:sz w:val="24"/>
          <w:szCs w:val="24"/>
          <w:lang w:val="ru-RU" w:eastAsia="ru-RU"/>
        </w:rPr>
        <w:t xml:space="preserve">Актуальная цена на сайте </w:t>
      </w:r>
      <w:proofErr w:type="spellStart"/>
      <w:r w:rsidR="008C7FD5">
        <w:rPr>
          <w:rFonts w:ascii="PT Sans" w:hAnsi="PT Sans" w:cs="Arial"/>
          <w:b/>
          <w:bCs/>
          <w:color w:val="000000"/>
          <w:sz w:val="24"/>
          <w:szCs w:val="24"/>
          <w:lang w:eastAsia="ru-RU"/>
        </w:rPr>
        <w:t>polagroteh</w:t>
      </w:r>
      <w:proofErr w:type="spellEnd"/>
      <w:r w:rsidR="008C7FD5" w:rsidRPr="008C7FD5">
        <w:rPr>
          <w:rFonts w:ascii="PT Sans" w:hAnsi="PT Sans" w:cs="Arial"/>
          <w:b/>
          <w:bCs/>
          <w:color w:val="000000"/>
          <w:sz w:val="24"/>
          <w:szCs w:val="24"/>
          <w:lang w:val="ru-RU" w:eastAsia="ru-RU"/>
        </w:rPr>
        <w:t>.</w:t>
      </w:r>
      <w:proofErr w:type="spellStart"/>
      <w:r w:rsidR="008C7FD5">
        <w:rPr>
          <w:rFonts w:ascii="PT Sans" w:hAnsi="PT Sans" w:cs="Arial"/>
          <w:b/>
          <w:bCs/>
          <w:color w:val="000000"/>
          <w:sz w:val="24"/>
          <w:szCs w:val="24"/>
          <w:lang w:eastAsia="ru-RU"/>
        </w:rPr>
        <w:t>ru</w:t>
      </w:r>
      <w:proofErr w:type="spellEnd"/>
    </w:p>
    <w:p w14:paraId="12CE3CA9" w14:textId="77777777" w:rsidR="00F953ED" w:rsidRPr="00F953ED" w:rsidRDefault="00F953ED" w:rsidP="00F953ED">
      <w:pPr>
        <w:ind w:firstLine="720"/>
        <w:rPr>
          <w:rFonts w:ascii="PT Sans" w:hAnsi="PT Sans"/>
          <w:lang w:val="ru-RU"/>
        </w:rPr>
      </w:pPr>
    </w:p>
    <w:p w14:paraId="343428CB" w14:textId="4C4DAB79" w:rsidR="00234365" w:rsidRPr="00F953ED" w:rsidRDefault="00234365" w:rsidP="005B5EBE">
      <w:pPr>
        <w:rPr>
          <w:rFonts w:ascii="PT Sans" w:hAnsi="PT Sans"/>
          <w:b/>
          <w:bCs/>
          <w:sz w:val="20"/>
          <w:szCs w:val="20"/>
          <w:lang w:val="ru-RU"/>
        </w:rPr>
      </w:pPr>
    </w:p>
    <w:sectPr w:rsidR="00234365" w:rsidRPr="00F953ED" w:rsidSect="009E4AA4">
      <w:headerReference w:type="default" r:id="rId17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27BFA" w14:textId="77777777" w:rsidR="001D3ECC" w:rsidRDefault="001D3ECC" w:rsidP="00BD4A52">
      <w:r>
        <w:separator/>
      </w:r>
    </w:p>
  </w:endnote>
  <w:endnote w:type="continuationSeparator" w:id="0">
    <w:p w14:paraId="24FA6282" w14:textId="77777777" w:rsidR="001D3ECC" w:rsidRDefault="001D3ECC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29BBE" w14:textId="77777777" w:rsidR="001D3ECC" w:rsidRDefault="001D3ECC" w:rsidP="00BD4A52">
      <w:r>
        <w:separator/>
      </w:r>
    </w:p>
  </w:footnote>
  <w:footnote w:type="continuationSeparator" w:id="0">
    <w:p w14:paraId="7D3564BC" w14:textId="77777777" w:rsidR="001D3ECC" w:rsidRDefault="001D3ECC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5111D"/>
    <w:multiLevelType w:val="multilevel"/>
    <w:tmpl w:val="7A6C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44A15"/>
    <w:multiLevelType w:val="multilevel"/>
    <w:tmpl w:val="989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D186B"/>
    <w:multiLevelType w:val="multilevel"/>
    <w:tmpl w:val="D034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0A22"/>
    <w:multiLevelType w:val="multilevel"/>
    <w:tmpl w:val="BA22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68358C"/>
    <w:multiLevelType w:val="multilevel"/>
    <w:tmpl w:val="F5F0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9B7431"/>
    <w:multiLevelType w:val="multilevel"/>
    <w:tmpl w:val="858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02E43"/>
    <w:multiLevelType w:val="multilevel"/>
    <w:tmpl w:val="E6D8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E2019"/>
    <w:multiLevelType w:val="multilevel"/>
    <w:tmpl w:val="421A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C800B7"/>
    <w:multiLevelType w:val="multilevel"/>
    <w:tmpl w:val="167E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1156C"/>
    <w:multiLevelType w:val="multilevel"/>
    <w:tmpl w:val="FA7E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B351D"/>
    <w:multiLevelType w:val="multilevel"/>
    <w:tmpl w:val="9192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A327E"/>
    <w:multiLevelType w:val="multilevel"/>
    <w:tmpl w:val="9676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FA5EBB"/>
    <w:multiLevelType w:val="multilevel"/>
    <w:tmpl w:val="06C8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6A2C29"/>
    <w:multiLevelType w:val="multilevel"/>
    <w:tmpl w:val="9C60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8360E2"/>
    <w:multiLevelType w:val="multilevel"/>
    <w:tmpl w:val="2048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16"/>
  </w:num>
  <w:num w:numId="2" w16cid:durableId="574709308">
    <w:abstractNumId w:val="12"/>
  </w:num>
  <w:num w:numId="3" w16cid:durableId="673846492">
    <w:abstractNumId w:val="18"/>
  </w:num>
  <w:num w:numId="4" w16cid:durableId="1534810234">
    <w:abstractNumId w:val="3"/>
  </w:num>
  <w:num w:numId="5" w16cid:durableId="192041964">
    <w:abstractNumId w:val="11"/>
  </w:num>
  <w:num w:numId="6" w16cid:durableId="1586570475">
    <w:abstractNumId w:val="13"/>
  </w:num>
  <w:num w:numId="7" w16cid:durableId="335306791">
    <w:abstractNumId w:val="6"/>
  </w:num>
  <w:num w:numId="8" w16cid:durableId="1900479294">
    <w:abstractNumId w:val="0"/>
  </w:num>
  <w:num w:numId="9" w16cid:durableId="400370225">
    <w:abstractNumId w:val="4"/>
  </w:num>
  <w:num w:numId="10" w16cid:durableId="1257519462">
    <w:abstractNumId w:val="15"/>
  </w:num>
  <w:num w:numId="11" w16cid:durableId="336464998">
    <w:abstractNumId w:val="14"/>
  </w:num>
  <w:num w:numId="12" w16cid:durableId="1196505950">
    <w:abstractNumId w:val="1"/>
  </w:num>
  <w:num w:numId="13" w16cid:durableId="897935054">
    <w:abstractNumId w:val="7"/>
  </w:num>
  <w:num w:numId="14" w16cid:durableId="760373661">
    <w:abstractNumId w:val="10"/>
  </w:num>
  <w:num w:numId="15" w16cid:durableId="519397696">
    <w:abstractNumId w:val="2"/>
  </w:num>
  <w:num w:numId="16" w16cid:durableId="1437024715">
    <w:abstractNumId w:val="5"/>
  </w:num>
  <w:num w:numId="17" w16cid:durableId="1081221741">
    <w:abstractNumId w:val="17"/>
  </w:num>
  <w:num w:numId="18" w16cid:durableId="1680544978">
    <w:abstractNumId w:val="9"/>
  </w:num>
  <w:num w:numId="19" w16cid:durableId="20053527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A0B9D"/>
    <w:rsid w:val="00150FD7"/>
    <w:rsid w:val="001576F6"/>
    <w:rsid w:val="001D3ECC"/>
    <w:rsid w:val="00234365"/>
    <w:rsid w:val="002843D8"/>
    <w:rsid w:val="003034E4"/>
    <w:rsid w:val="003072EA"/>
    <w:rsid w:val="00394083"/>
    <w:rsid w:val="003D645B"/>
    <w:rsid w:val="00417D92"/>
    <w:rsid w:val="004A53BC"/>
    <w:rsid w:val="004F4A24"/>
    <w:rsid w:val="005B5EBE"/>
    <w:rsid w:val="00613ACF"/>
    <w:rsid w:val="006D085D"/>
    <w:rsid w:val="00732E29"/>
    <w:rsid w:val="00765302"/>
    <w:rsid w:val="007B7FEC"/>
    <w:rsid w:val="008376B1"/>
    <w:rsid w:val="008836B5"/>
    <w:rsid w:val="008C6078"/>
    <w:rsid w:val="008C7FD5"/>
    <w:rsid w:val="009E4AA4"/>
    <w:rsid w:val="00A65587"/>
    <w:rsid w:val="00BA0042"/>
    <w:rsid w:val="00BD2F5B"/>
    <w:rsid w:val="00BD4945"/>
    <w:rsid w:val="00BD4A23"/>
    <w:rsid w:val="00BD4A52"/>
    <w:rsid w:val="00BF1173"/>
    <w:rsid w:val="00C006C1"/>
    <w:rsid w:val="00C007C6"/>
    <w:rsid w:val="00C16E6F"/>
    <w:rsid w:val="00C47E48"/>
    <w:rsid w:val="00DA5161"/>
    <w:rsid w:val="00DF22EB"/>
    <w:rsid w:val="00E855A9"/>
    <w:rsid w:val="00EA6152"/>
    <w:rsid w:val="00EC3D07"/>
    <w:rsid w:val="00EF083B"/>
    <w:rsid w:val="00F849A4"/>
    <w:rsid w:val="00F953ED"/>
    <w:rsid w:val="00F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4">
    <w:name w:val="heading 4"/>
    <w:basedOn w:val="a"/>
    <w:link w:val="4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EF083B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EF083B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F083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table" w:styleId="af4">
    <w:name w:val="Grid Table Light"/>
    <w:basedOn w:val="a1"/>
    <w:uiPriority w:val="40"/>
    <w:rsid w:val="004F4A2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a0"/>
    <w:rsid w:val="006D085D"/>
  </w:style>
  <w:style w:type="paragraph" w:customStyle="1" w:styleId="af5">
    <w:basedOn w:val="a"/>
    <w:next w:val="ac"/>
    <w:uiPriority w:val="99"/>
    <w:unhideWhenUsed/>
    <w:rsid w:val="006D085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6">
    <w:name w:val="Hyperlink"/>
    <w:basedOn w:val="a0"/>
    <w:uiPriority w:val="99"/>
    <w:semiHidden/>
    <w:unhideWhenUsed/>
    <w:rsid w:val="00F953ED"/>
    <w:rPr>
      <w:color w:val="0000FF"/>
      <w:u w:val="single"/>
    </w:rPr>
  </w:style>
  <w:style w:type="character" w:customStyle="1" w:styleId="model-new">
    <w:name w:val="model-new"/>
    <w:basedOn w:val="a0"/>
    <w:rsid w:val="00FE7CE3"/>
  </w:style>
  <w:style w:type="character" w:customStyle="1" w:styleId="jm">
    <w:name w:val="jm"/>
    <w:basedOn w:val="a0"/>
    <w:rsid w:val="00FE7CE3"/>
  </w:style>
  <w:style w:type="character" w:customStyle="1" w:styleId="no-data">
    <w:name w:val="no-data"/>
    <w:basedOn w:val="a0"/>
    <w:rsid w:val="00FE7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76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amasz.ru/images/stories/RepozytoriumSaMASZ/OFERTA/KOSIARKI_DYSKOWE/Samba/IMG_9597_1_1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masz.ru/images/stories/RepozytoriumSaMASZ/OFERTA/KOSIARKI_DYSKOWE/Samba/IMG_9539_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amasz.ru/images/stories/RepozytoriumSaMASZ/OFERTA/KOSIARKI_DYSKOWE/Samba/IMG_061..jpg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cp:lastPrinted>2024-07-24T06:56:00Z</cp:lastPrinted>
  <dcterms:created xsi:type="dcterms:W3CDTF">2024-07-24T06:58:00Z</dcterms:created>
  <dcterms:modified xsi:type="dcterms:W3CDTF">2024-07-24T06:58:00Z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